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CDE" w:rsidRDefault="007B6A93" w:rsidP="007B6A93">
      <w:pPr>
        <w:jc w:val="center"/>
        <w:rPr>
          <w:b/>
          <w:bCs/>
          <w:sz w:val="28"/>
          <w:szCs w:val="28"/>
        </w:rPr>
      </w:pPr>
      <w:r w:rsidRPr="003564E6">
        <w:rPr>
          <w:b/>
          <w:bCs/>
          <w:sz w:val="28"/>
          <w:szCs w:val="28"/>
        </w:rPr>
        <w:t xml:space="preserve">П Р О Т О К О Л </w:t>
      </w:r>
    </w:p>
    <w:p w:rsidR="001A37F3" w:rsidRDefault="007B6A93" w:rsidP="001A37F3">
      <w:pPr>
        <w:jc w:val="center"/>
        <w:rPr>
          <w:b/>
          <w:sz w:val="28"/>
          <w:szCs w:val="28"/>
        </w:rPr>
      </w:pPr>
      <w:r>
        <w:rPr>
          <w:b/>
          <w:sz w:val="28"/>
          <w:szCs w:val="28"/>
        </w:rPr>
        <w:t>з</w:t>
      </w:r>
      <w:r w:rsidRPr="003564E6">
        <w:rPr>
          <w:b/>
          <w:sz w:val="28"/>
          <w:szCs w:val="28"/>
        </w:rPr>
        <w:t>аседания комиссии</w:t>
      </w:r>
      <w:r w:rsidR="0071334F">
        <w:rPr>
          <w:b/>
          <w:sz w:val="28"/>
          <w:szCs w:val="28"/>
        </w:rPr>
        <w:t xml:space="preserve"> </w:t>
      </w:r>
      <w:r w:rsidRPr="003564E6">
        <w:rPr>
          <w:b/>
          <w:sz w:val="28"/>
          <w:szCs w:val="28"/>
        </w:rPr>
        <w:t xml:space="preserve">по расширению налогооблагаемой базы </w:t>
      </w:r>
    </w:p>
    <w:p w:rsidR="007B6A93" w:rsidRPr="003564E6" w:rsidRDefault="007B6A93" w:rsidP="001A37F3">
      <w:pPr>
        <w:jc w:val="center"/>
        <w:rPr>
          <w:b/>
          <w:sz w:val="28"/>
          <w:szCs w:val="28"/>
        </w:rPr>
      </w:pPr>
      <w:r w:rsidRPr="003564E6">
        <w:rPr>
          <w:b/>
          <w:sz w:val="28"/>
          <w:szCs w:val="28"/>
        </w:rPr>
        <w:t>и мобилизации доходов</w:t>
      </w:r>
      <w:bookmarkStart w:id="0" w:name="_GoBack"/>
      <w:bookmarkEnd w:id="0"/>
      <w:r w:rsidRPr="003564E6">
        <w:rPr>
          <w:b/>
          <w:sz w:val="28"/>
          <w:szCs w:val="28"/>
        </w:rPr>
        <w:t xml:space="preserve"> в бюджет Ханты-Мансийского района</w:t>
      </w:r>
    </w:p>
    <w:p w:rsidR="007B6A93" w:rsidRDefault="007B6A93" w:rsidP="007B6A93">
      <w:pPr>
        <w:jc w:val="center"/>
        <w:rPr>
          <w:sz w:val="26"/>
          <w:szCs w:val="26"/>
        </w:rPr>
      </w:pPr>
      <w:r w:rsidRPr="00957C23">
        <w:rPr>
          <w:sz w:val="26"/>
          <w:szCs w:val="26"/>
        </w:rPr>
        <w:t>г. Ханты-Мансийск</w:t>
      </w:r>
    </w:p>
    <w:p w:rsidR="007B6A93" w:rsidRPr="00A43141" w:rsidRDefault="007B6A93" w:rsidP="007B6A93">
      <w:pPr>
        <w:ind w:firstLine="720"/>
        <w:jc w:val="center"/>
        <w:rPr>
          <w:b/>
        </w:rPr>
      </w:pPr>
    </w:p>
    <w:p w:rsidR="007B6A93" w:rsidRPr="001D2251" w:rsidRDefault="006B4999" w:rsidP="001D2251">
      <w:pPr>
        <w:jc w:val="both"/>
        <w:rPr>
          <w:bCs/>
          <w:sz w:val="28"/>
          <w:szCs w:val="28"/>
        </w:rPr>
      </w:pPr>
      <w:r>
        <w:rPr>
          <w:color w:val="000000"/>
          <w:sz w:val="28"/>
          <w:szCs w:val="28"/>
        </w:rPr>
        <w:t>2</w:t>
      </w:r>
      <w:r w:rsidR="00851BB9">
        <w:rPr>
          <w:color w:val="000000"/>
          <w:sz w:val="28"/>
          <w:szCs w:val="28"/>
        </w:rPr>
        <w:t>8</w:t>
      </w:r>
      <w:r w:rsidR="00BF38E2">
        <w:rPr>
          <w:color w:val="000000"/>
          <w:sz w:val="28"/>
          <w:szCs w:val="28"/>
        </w:rPr>
        <w:t xml:space="preserve"> </w:t>
      </w:r>
      <w:r w:rsidR="00851BB9">
        <w:rPr>
          <w:color w:val="000000"/>
          <w:sz w:val="28"/>
          <w:szCs w:val="28"/>
        </w:rPr>
        <w:t xml:space="preserve">июня </w:t>
      </w:r>
      <w:r w:rsidR="007B6A93" w:rsidRPr="005261FE">
        <w:rPr>
          <w:color w:val="000000"/>
          <w:sz w:val="28"/>
          <w:szCs w:val="28"/>
        </w:rPr>
        <w:t>201</w:t>
      </w:r>
      <w:r w:rsidR="00B307BF">
        <w:rPr>
          <w:color w:val="000000"/>
          <w:sz w:val="28"/>
          <w:szCs w:val="28"/>
        </w:rPr>
        <w:t>9</w:t>
      </w:r>
      <w:r w:rsidR="007B6A93" w:rsidRPr="005261FE">
        <w:rPr>
          <w:color w:val="000000"/>
          <w:sz w:val="28"/>
          <w:szCs w:val="28"/>
        </w:rPr>
        <w:t xml:space="preserve"> года </w:t>
      </w:r>
      <w:r w:rsidR="007B6A93" w:rsidRPr="005261FE">
        <w:rPr>
          <w:color w:val="000000"/>
          <w:sz w:val="28"/>
          <w:szCs w:val="28"/>
        </w:rPr>
        <w:tab/>
      </w:r>
      <w:r w:rsidR="007B6A93" w:rsidRPr="005261FE">
        <w:rPr>
          <w:color w:val="000000"/>
          <w:sz w:val="28"/>
          <w:szCs w:val="28"/>
        </w:rPr>
        <w:tab/>
      </w:r>
      <w:r w:rsidR="007B6A93" w:rsidRPr="005261FE">
        <w:rPr>
          <w:color w:val="000000"/>
          <w:sz w:val="28"/>
          <w:szCs w:val="28"/>
        </w:rPr>
        <w:tab/>
      </w:r>
      <w:r w:rsidR="007B6A93" w:rsidRPr="005261FE">
        <w:rPr>
          <w:color w:val="000000"/>
          <w:sz w:val="28"/>
          <w:szCs w:val="28"/>
        </w:rPr>
        <w:tab/>
      </w:r>
      <w:r w:rsidR="007B6A93" w:rsidRPr="005261FE">
        <w:rPr>
          <w:color w:val="000000"/>
          <w:sz w:val="28"/>
          <w:szCs w:val="28"/>
        </w:rPr>
        <w:tab/>
      </w:r>
      <w:r w:rsidR="007B6A93" w:rsidRPr="005261FE">
        <w:rPr>
          <w:color w:val="000000"/>
          <w:sz w:val="28"/>
          <w:szCs w:val="28"/>
        </w:rPr>
        <w:tab/>
      </w:r>
      <w:r w:rsidR="007B6A93" w:rsidRPr="005261FE">
        <w:rPr>
          <w:color w:val="000000"/>
          <w:sz w:val="28"/>
          <w:szCs w:val="28"/>
        </w:rPr>
        <w:tab/>
      </w:r>
      <w:r w:rsidR="007B6A93" w:rsidRPr="005261FE">
        <w:rPr>
          <w:color w:val="000000"/>
          <w:sz w:val="28"/>
          <w:szCs w:val="28"/>
        </w:rPr>
        <w:tab/>
      </w:r>
      <w:r w:rsidRPr="0081435B">
        <w:rPr>
          <w:bCs/>
          <w:sz w:val="28"/>
          <w:szCs w:val="28"/>
        </w:rPr>
        <w:t xml:space="preserve">№ </w:t>
      </w:r>
      <w:r w:rsidR="005439D4">
        <w:rPr>
          <w:bCs/>
          <w:sz w:val="28"/>
          <w:szCs w:val="28"/>
        </w:rPr>
        <w:t>06/19</w:t>
      </w:r>
    </w:p>
    <w:p w:rsidR="007B6A93" w:rsidRDefault="007B6A93" w:rsidP="007B6A93">
      <w:pPr>
        <w:jc w:val="both"/>
        <w:rPr>
          <w:color w:val="000000"/>
          <w:sz w:val="28"/>
          <w:szCs w:val="28"/>
        </w:rPr>
      </w:pPr>
      <w:r w:rsidRPr="005261FE">
        <w:rPr>
          <w:color w:val="000000"/>
          <w:sz w:val="28"/>
          <w:szCs w:val="28"/>
        </w:rPr>
        <w:t>администрация района</w:t>
      </w:r>
    </w:p>
    <w:p w:rsidR="00BA45B9" w:rsidRDefault="00BA45B9" w:rsidP="00E71D9E">
      <w:pPr>
        <w:rPr>
          <w:b/>
          <w:sz w:val="28"/>
          <w:szCs w:val="28"/>
        </w:rPr>
      </w:pPr>
    </w:p>
    <w:p w:rsidR="00E71D9E" w:rsidRDefault="00596E03" w:rsidP="00E71D9E">
      <w:pPr>
        <w:rPr>
          <w:sz w:val="28"/>
          <w:szCs w:val="28"/>
        </w:rPr>
      </w:pPr>
      <w:r>
        <w:rPr>
          <w:b/>
          <w:sz w:val="28"/>
          <w:szCs w:val="28"/>
        </w:rPr>
        <w:t>Председательствовал</w:t>
      </w:r>
      <w:r w:rsidR="00E71D9E">
        <w:rPr>
          <w:sz w:val="28"/>
          <w:szCs w:val="28"/>
        </w:rPr>
        <w:t>:</w:t>
      </w:r>
    </w:p>
    <w:p w:rsidR="00BB3689" w:rsidRPr="005B3130" w:rsidRDefault="00BB3689" w:rsidP="003A0F9D">
      <w:pPr>
        <w:pStyle w:val="ConsPlusNonformat"/>
        <w:jc w:val="both"/>
        <w:rPr>
          <w:rFonts w:ascii="Times New Roman" w:hAnsi="Times New Roman" w:cs="Times New Roman"/>
        </w:rPr>
      </w:pPr>
    </w:p>
    <w:tbl>
      <w:tblPr>
        <w:tblW w:w="9816" w:type="dxa"/>
        <w:tblLook w:val="04A0"/>
      </w:tblPr>
      <w:tblGrid>
        <w:gridCol w:w="2835"/>
        <w:gridCol w:w="6981"/>
      </w:tblGrid>
      <w:tr w:rsidR="002B5188" w:rsidRPr="00787E8F" w:rsidTr="00A876F8">
        <w:trPr>
          <w:trHeight w:val="920"/>
        </w:trPr>
        <w:tc>
          <w:tcPr>
            <w:tcW w:w="2835" w:type="dxa"/>
          </w:tcPr>
          <w:p w:rsidR="002B5188" w:rsidRPr="00394715" w:rsidRDefault="00851BB9" w:rsidP="00DE0291">
            <w:pPr>
              <w:rPr>
                <w:color w:val="000000"/>
                <w:sz w:val="28"/>
                <w:szCs w:val="28"/>
              </w:rPr>
            </w:pPr>
            <w:r>
              <w:rPr>
                <w:color w:val="000000"/>
                <w:sz w:val="28"/>
                <w:szCs w:val="28"/>
              </w:rPr>
              <w:t>Стадлер Р.И</w:t>
            </w:r>
            <w:r w:rsidR="00B307BF">
              <w:rPr>
                <w:color w:val="000000"/>
                <w:sz w:val="28"/>
                <w:szCs w:val="28"/>
              </w:rPr>
              <w:t>.</w:t>
            </w:r>
          </w:p>
        </w:tc>
        <w:tc>
          <w:tcPr>
            <w:tcW w:w="6981" w:type="dxa"/>
          </w:tcPr>
          <w:p w:rsidR="00911C9F" w:rsidRPr="00787E8F" w:rsidRDefault="00DA710C" w:rsidP="00B307BF">
            <w:pPr>
              <w:pStyle w:val="ConsPlusNonforma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851BB9">
              <w:rPr>
                <w:rFonts w:ascii="Times New Roman" w:eastAsia="Times New Roman" w:hAnsi="Times New Roman" w:cs="Times New Roman"/>
                <w:sz w:val="28"/>
                <w:szCs w:val="28"/>
              </w:rPr>
              <w:t xml:space="preserve">аместитель главы Ханты-Мансийского района                   по финансам, председатель комитета по финансам администрации Ханты-Мансийского района </w:t>
            </w:r>
          </w:p>
        </w:tc>
      </w:tr>
      <w:tr w:rsidR="00911C9F" w:rsidRPr="00787E8F" w:rsidTr="00A876F8">
        <w:trPr>
          <w:trHeight w:val="340"/>
        </w:trPr>
        <w:tc>
          <w:tcPr>
            <w:tcW w:w="2835" w:type="dxa"/>
          </w:tcPr>
          <w:p w:rsidR="00911C9F" w:rsidRDefault="00911C9F" w:rsidP="002062E3">
            <w:pPr>
              <w:rPr>
                <w:b/>
                <w:sz w:val="28"/>
                <w:szCs w:val="28"/>
              </w:rPr>
            </w:pPr>
            <w:r w:rsidRPr="00787E8F">
              <w:rPr>
                <w:b/>
                <w:sz w:val="28"/>
                <w:szCs w:val="28"/>
              </w:rPr>
              <w:t>Члены Комисси</w:t>
            </w:r>
            <w:r>
              <w:rPr>
                <w:b/>
                <w:sz w:val="28"/>
                <w:szCs w:val="28"/>
              </w:rPr>
              <w:t>и:</w:t>
            </w:r>
          </w:p>
          <w:p w:rsidR="00911C9F" w:rsidRPr="00911C9F" w:rsidRDefault="00911C9F" w:rsidP="002062E3">
            <w:pPr>
              <w:rPr>
                <w:color w:val="000000"/>
              </w:rPr>
            </w:pPr>
          </w:p>
        </w:tc>
        <w:tc>
          <w:tcPr>
            <w:tcW w:w="6981" w:type="dxa"/>
          </w:tcPr>
          <w:p w:rsidR="00911C9F" w:rsidRPr="007B6A93" w:rsidRDefault="00911C9F" w:rsidP="00CC72AE">
            <w:pPr>
              <w:pStyle w:val="ConsPlusNonformat"/>
              <w:jc w:val="both"/>
              <w:rPr>
                <w:rFonts w:ascii="Times New Roman" w:eastAsia="Times New Roman" w:hAnsi="Times New Roman" w:cs="Times New Roman"/>
                <w:sz w:val="28"/>
                <w:szCs w:val="28"/>
              </w:rPr>
            </w:pPr>
          </w:p>
        </w:tc>
      </w:tr>
      <w:tr w:rsidR="007B6A93" w:rsidRPr="005D5C07" w:rsidTr="00A876F8">
        <w:trPr>
          <w:trHeight w:val="132"/>
        </w:trPr>
        <w:tc>
          <w:tcPr>
            <w:tcW w:w="2835" w:type="dxa"/>
          </w:tcPr>
          <w:p w:rsidR="007B6A93" w:rsidRPr="00F729B2" w:rsidRDefault="00851BB9" w:rsidP="0017254B">
            <w:pPr>
              <w:rPr>
                <w:sz w:val="28"/>
                <w:szCs w:val="28"/>
                <w:highlight w:val="yellow"/>
              </w:rPr>
            </w:pPr>
            <w:r>
              <w:rPr>
                <w:color w:val="000000"/>
                <w:sz w:val="28"/>
                <w:szCs w:val="28"/>
              </w:rPr>
              <w:t>Симонов В.Н.</w:t>
            </w:r>
          </w:p>
        </w:tc>
        <w:tc>
          <w:tcPr>
            <w:tcW w:w="6981" w:type="dxa"/>
          </w:tcPr>
          <w:p w:rsidR="00CC72AE" w:rsidRDefault="005439D4" w:rsidP="00186C2E">
            <w:pPr>
              <w:autoSpaceDE w:val="0"/>
              <w:autoSpaceDN w:val="0"/>
              <w:adjustRightInd w:val="0"/>
              <w:jc w:val="both"/>
              <w:rPr>
                <w:color w:val="000000"/>
                <w:sz w:val="28"/>
                <w:szCs w:val="28"/>
              </w:rPr>
            </w:pPr>
            <w:r>
              <w:rPr>
                <w:color w:val="000000"/>
                <w:sz w:val="28"/>
                <w:szCs w:val="28"/>
              </w:rPr>
              <w:t>Н</w:t>
            </w:r>
            <w:r w:rsidR="007B6A93" w:rsidRPr="003C44DC">
              <w:rPr>
                <w:color w:val="000000"/>
                <w:sz w:val="28"/>
                <w:szCs w:val="28"/>
              </w:rPr>
              <w:t>ачальник</w:t>
            </w:r>
            <w:r>
              <w:rPr>
                <w:color w:val="000000"/>
                <w:sz w:val="28"/>
                <w:szCs w:val="28"/>
              </w:rPr>
              <w:t xml:space="preserve"> </w:t>
            </w:r>
            <w:r w:rsidR="006B4999">
              <w:rPr>
                <w:color w:val="000000"/>
                <w:sz w:val="28"/>
                <w:szCs w:val="28"/>
              </w:rPr>
              <w:t xml:space="preserve">Межрайонной ИФНС России № 1 </w:t>
            </w:r>
            <w:r w:rsidR="00B365CD">
              <w:rPr>
                <w:color w:val="000000"/>
                <w:sz w:val="28"/>
                <w:szCs w:val="28"/>
              </w:rPr>
              <w:t xml:space="preserve">                                           по </w:t>
            </w:r>
            <w:r w:rsidR="00186C2E">
              <w:rPr>
                <w:color w:val="000000"/>
                <w:sz w:val="28"/>
                <w:szCs w:val="28"/>
              </w:rPr>
              <w:t>Ханты-Мансийскому автономному</w:t>
            </w:r>
            <w:r>
              <w:rPr>
                <w:color w:val="000000"/>
                <w:sz w:val="28"/>
                <w:szCs w:val="28"/>
              </w:rPr>
              <w:t xml:space="preserve"> </w:t>
            </w:r>
            <w:r w:rsidR="00186C2E">
              <w:rPr>
                <w:color w:val="000000"/>
                <w:sz w:val="28"/>
                <w:szCs w:val="28"/>
              </w:rPr>
              <w:t>округу</w:t>
            </w:r>
            <w:r w:rsidR="00911C9F">
              <w:rPr>
                <w:color w:val="000000"/>
                <w:sz w:val="28"/>
                <w:szCs w:val="28"/>
              </w:rPr>
              <w:t xml:space="preserve"> – </w:t>
            </w:r>
            <w:r w:rsidR="00186C2E">
              <w:rPr>
                <w:color w:val="000000"/>
                <w:sz w:val="28"/>
                <w:szCs w:val="28"/>
              </w:rPr>
              <w:t>Югре</w:t>
            </w:r>
          </w:p>
          <w:p w:rsidR="00CC72AE" w:rsidRPr="003564E6" w:rsidRDefault="00CC72AE" w:rsidP="00CC72AE">
            <w:pPr>
              <w:autoSpaceDE w:val="0"/>
              <w:autoSpaceDN w:val="0"/>
              <w:adjustRightInd w:val="0"/>
              <w:jc w:val="both"/>
              <w:rPr>
                <w:color w:val="000000"/>
                <w:sz w:val="28"/>
                <w:szCs w:val="28"/>
              </w:rPr>
            </w:pPr>
          </w:p>
        </w:tc>
      </w:tr>
      <w:tr w:rsidR="007B6A93" w:rsidRPr="00357CAF" w:rsidTr="00A876F8">
        <w:trPr>
          <w:trHeight w:val="132"/>
        </w:trPr>
        <w:tc>
          <w:tcPr>
            <w:tcW w:w="2835" w:type="dxa"/>
          </w:tcPr>
          <w:p w:rsidR="007B6A93" w:rsidRPr="007B6A93" w:rsidRDefault="00851BB9" w:rsidP="00851BB9">
            <w:pPr>
              <w:rPr>
                <w:sz w:val="28"/>
                <w:szCs w:val="28"/>
                <w:highlight w:val="yellow"/>
              </w:rPr>
            </w:pPr>
            <w:r>
              <w:rPr>
                <w:color w:val="000000"/>
                <w:sz w:val="28"/>
                <w:szCs w:val="28"/>
              </w:rPr>
              <w:t>Малахов А.В.</w:t>
            </w:r>
          </w:p>
        </w:tc>
        <w:tc>
          <w:tcPr>
            <w:tcW w:w="6981" w:type="dxa"/>
          </w:tcPr>
          <w:p w:rsidR="007B6A93" w:rsidRDefault="005439D4" w:rsidP="0008772B">
            <w:pPr>
              <w:autoSpaceDE w:val="0"/>
              <w:autoSpaceDN w:val="0"/>
              <w:adjustRightInd w:val="0"/>
              <w:jc w:val="both"/>
              <w:rPr>
                <w:color w:val="000000"/>
                <w:sz w:val="28"/>
                <w:szCs w:val="28"/>
              </w:rPr>
            </w:pPr>
            <w:r>
              <w:rPr>
                <w:color w:val="000000"/>
                <w:sz w:val="28"/>
                <w:szCs w:val="28"/>
              </w:rPr>
              <w:t>Н</w:t>
            </w:r>
            <w:r w:rsidR="00851BB9">
              <w:rPr>
                <w:color w:val="000000"/>
                <w:sz w:val="28"/>
                <w:szCs w:val="28"/>
              </w:rPr>
              <w:t>ачальник</w:t>
            </w:r>
            <w:r>
              <w:rPr>
                <w:color w:val="000000"/>
                <w:sz w:val="28"/>
                <w:szCs w:val="28"/>
              </w:rPr>
              <w:t xml:space="preserve"> </w:t>
            </w:r>
            <w:r w:rsidR="00F729B2">
              <w:rPr>
                <w:color w:val="000000"/>
                <w:sz w:val="28"/>
                <w:szCs w:val="28"/>
              </w:rPr>
              <w:t>отдела</w:t>
            </w:r>
            <w:r w:rsidR="007B6A93" w:rsidRPr="00A43141">
              <w:rPr>
                <w:color w:val="000000"/>
                <w:sz w:val="28"/>
                <w:szCs w:val="28"/>
              </w:rPr>
              <w:t xml:space="preserve"> персонифицированного учета</w:t>
            </w:r>
            <w:r>
              <w:rPr>
                <w:color w:val="000000"/>
                <w:sz w:val="28"/>
                <w:szCs w:val="28"/>
              </w:rPr>
              <w:t xml:space="preserve">                   </w:t>
            </w:r>
            <w:r w:rsidR="00F729B2">
              <w:rPr>
                <w:color w:val="000000"/>
                <w:sz w:val="28"/>
                <w:szCs w:val="28"/>
              </w:rPr>
              <w:t xml:space="preserve">и </w:t>
            </w:r>
            <w:r w:rsidR="00186C2E">
              <w:rPr>
                <w:color w:val="000000"/>
                <w:sz w:val="28"/>
                <w:szCs w:val="28"/>
              </w:rPr>
              <w:t xml:space="preserve">взаимодействия со страхователями Государственного </w:t>
            </w:r>
            <w:r w:rsidR="007B6A93" w:rsidRPr="00A43141">
              <w:rPr>
                <w:color w:val="000000"/>
                <w:sz w:val="28"/>
                <w:szCs w:val="28"/>
              </w:rPr>
              <w:t>учреждения Управления Пенсионного Фонда Российской Федерации</w:t>
            </w:r>
            <w:r>
              <w:rPr>
                <w:color w:val="000000"/>
                <w:sz w:val="28"/>
                <w:szCs w:val="28"/>
              </w:rPr>
              <w:t xml:space="preserve"> </w:t>
            </w:r>
            <w:r w:rsidR="007B6A93" w:rsidRPr="00A43141">
              <w:rPr>
                <w:color w:val="000000"/>
                <w:sz w:val="28"/>
                <w:szCs w:val="28"/>
              </w:rPr>
              <w:t xml:space="preserve">в </w:t>
            </w:r>
            <w:r w:rsidR="0008772B">
              <w:rPr>
                <w:color w:val="000000"/>
                <w:sz w:val="28"/>
                <w:szCs w:val="28"/>
              </w:rPr>
              <w:t xml:space="preserve">городе Ханты-Мансийске Ханты-Мансийского автономного </w:t>
            </w:r>
            <w:r w:rsidR="007B6A93" w:rsidRPr="00A43141">
              <w:rPr>
                <w:color w:val="000000"/>
                <w:sz w:val="28"/>
                <w:szCs w:val="28"/>
              </w:rPr>
              <w:t xml:space="preserve">округа </w:t>
            </w:r>
            <w:r w:rsidR="007B6A93">
              <w:rPr>
                <w:color w:val="000000"/>
                <w:sz w:val="28"/>
                <w:szCs w:val="28"/>
              </w:rPr>
              <w:t>–</w:t>
            </w:r>
            <w:r w:rsidR="007B6A93" w:rsidRPr="00A43141">
              <w:rPr>
                <w:color w:val="000000"/>
                <w:sz w:val="28"/>
                <w:szCs w:val="28"/>
              </w:rPr>
              <w:t xml:space="preserve"> Югры</w:t>
            </w:r>
          </w:p>
          <w:p w:rsidR="00CC72AE" w:rsidRPr="003564E6" w:rsidRDefault="00CC72AE" w:rsidP="00CC72AE">
            <w:pPr>
              <w:autoSpaceDE w:val="0"/>
              <w:autoSpaceDN w:val="0"/>
              <w:adjustRightInd w:val="0"/>
              <w:jc w:val="both"/>
              <w:rPr>
                <w:color w:val="000000"/>
                <w:sz w:val="28"/>
                <w:szCs w:val="28"/>
              </w:rPr>
            </w:pPr>
          </w:p>
        </w:tc>
      </w:tr>
      <w:tr w:rsidR="007B6A93" w:rsidRPr="005D5C07" w:rsidTr="00A876F8">
        <w:trPr>
          <w:trHeight w:val="569"/>
        </w:trPr>
        <w:tc>
          <w:tcPr>
            <w:tcW w:w="2835" w:type="dxa"/>
          </w:tcPr>
          <w:p w:rsidR="00CC72AE" w:rsidRPr="00CC72AE" w:rsidRDefault="00851BB9" w:rsidP="00CC72AE">
            <w:pPr>
              <w:rPr>
                <w:color w:val="000000"/>
                <w:sz w:val="28"/>
                <w:szCs w:val="28"/>
              </w:rPr>
            </w:pPr>
            <w:r>
              <w:rPr>
                <w:color w:val="000000"/>
                <w:sz w:val="28"/>
                <w:szCs w:val="28"/>
              </w:rPr>
              <w:t>Крюков В.А.</w:t>
            </w:r>
          </w:p>
        </w:tc>
        <w:tc>
          <w:tcPr>
            <w:tcW w:w="6981" w:type="dxa"/>
          </w:tcPr>
          <w:p w:rsidR="007B6A93" w:rsidRDefault="00B307BF" w:rsidP="00CC72AE">
            <w:pPr>
              <w:autoSpaceDE w:val="0"/>
              <w:autoSpaceDN w:val="0"/>
              <w:adjustRightInd w:val="0"/>
              <w:jc w:val="both"/>
              <w:rPr>
                <w:color w:val="000000"/>
                <w:sz w:val="28"/>
                <w:szCs w:val="28"/>
              </w:rPr>
            </w:pPr>
            <w:r>
              <w:rPr>
                <w:color w:val="000000"/>
                <w:sz w:val="28"/>
                <w:szCs w:val="28"/>
              </w:rPr>
              <w:t xml:space="preserve">заместитель </w:t>
            </w:r>
            <w:r w:rsidR="00851BB9">
              <w:rPr>
                <w:color w:val="000000"/>
                <w:sz w:val="28"/>
                <w:szCs w:val="28"/>
              </w:rPr>
              <w:t xml:space="preserve">управляющего </w:t>
            </w:r>
            <w:r w:rsidR="007B6A93" w:rsidRPr="00A43141">
              <w:rPr>
                <w:color w:val="000000"/>
                <w:sz w:val="28"/>
                <w:szCs w:val="28"/>
              </w:rPr>
              <w:t>отделения Государственного учреждения</w:t>
            </w:r>
            <w:r w:rsidR="00CC72AE">
              <w:rPr>
                <w:color w:val="000000"/>
                <w:sz w:val="28"/>
                <w:szCs w:val="28"/>
              </w:rPr>
              <w:t xml:space="preserve"> Регионального </w:t>
            </w:r>
            <w:r w:rsidR="00911C9F">
              <w:rPr>
                <w:color w:val="000000"/>
                <w:sz w:val="28"/>
                <w:szCs w:val="28"/>
              </w:rPr>
              <w:t>–</w:t>
            </w:r>
            <w:r w:rsidR="00CC72AE">
              <w:rPr>
                <w:color w:val="000000"/>
                <w:sz w:val="28"/>
                <w:szCs w:val="28"/>
              </w:rPr>
              <w:t xml:space="preserve"> О</w:t>
            </w:r>
            <w:r w:rsidR="007B6A93" w:rsidRPr="00A43141">
              <w:rPr>
                <w:color w:val="000000"/>
                <w:sz w:val="28"/>
                <w:szCs w:val="28"/>
              </w:rPr>
              <w:t>тделения</w:t>
            </w:r>
            <w:r w:rsidR="005439D4">
              <w:rPr>
                <w:color w:val="000000"/>
                <w:sz w:val="28"/>
                <w:szCs w:val="28"/>
              </w:rPr>
              <w:t xml:space="preserve"> </w:t>
            </w:r>
            <w:r w:rsidR="007B6A93" w:rsidRPr="00A43141">
              <w:rPr>
                <w:color w:val="000000"/>
                <w:sz w:val="28"/>
                <w:szCs w:val="28"/>
              </w:rPr>
              <w:t>Фонда социального стр</w:t>
            </w:r>
            <w:r w:rsidR="00911C9F">
              <w:rPr>
                <w:color w:val="000000"/>
                <w:sz w:val="28"/>
                <w:szCs w:val="28"/>
              </w:rPr>
              <w:t xml:space="preserve">ахования Российской Федерации </w:t>
            </w:r>
            <w:r w:rsidR="00B365CD">
              <w:rPr>
                <w:color w:val="000000"/>
                <w:sz w:val="28"/>
                <w:szCs w:val="28"/>
              </w:rPr>
              <w:t xml:space="preserve">по </w:t>
            </w:r>
            <w:r w:rsidR="007B6A93">
              <w:rPr>
                <w:color w:val="000000"/>
                <w:sz w:val="28"/>
                <w:szCs w:val="28"/>
              </w:rPr>
              <w:t>Ханты-</w:t>
            </w:r>
            <w:r w:rsidR="007B6A93" w:rsidRPr="00A43141">
              <w:rPr>
                <w:color w:val="000000"/>
                <w:sz w:val="28"/>
                <w:szCs w:val="28"/>
              </w:rPr>
              <w:t xml:space="preserve">Мансийскому автономному округу </w:t>
            </w:r>
            <w:r w:rsidR="007B6A93">
              <w:rPr>
                <w:color w:val="000000"/>
                <w:sz w:val="28"/>
                <w:szCs w:val="28"/>
              </w:rPr>
              <w:t>–</w:t>
            </w:r>
            <w:r w:rsidR="007B6A93" w:rsidRPr="00A43141">
              <w:rPr>
                <w:color w:val="000000"/>
                <w:sz w:val="28"/>
                <w:szCs w:val="28"/>
              </w:rPr>
              <w:t xml:space="preserve"> Югре</w:t>
            </w:r>
          </w:p>
          <w:p w:rsidR="00CC72AE" w:rsidRPr="003564E6" w:rsidRDefault="00CC72AE" w:rsidP="00CC72AE">
            <w:pPr>
              <w:autoSpaceDE w:val="0"/>
              <w:autoSpaceDN w:val="0"/>
              <w:adjustRightInd w:val="0"/>
              <w:jc w:val="both"/>
              <w:rPr>
                <w:color w:val="000000"/>
                <w:sz w:val="28"/>
                <w:szCs w:val="28"/>
              </w:rPr>
            </w:pPr>
          </w:p>
        </w:tc>
      </w:tr>
      <w:tr w:rsidR="007B6A93" w:rsidRPr="005D5C07" w:rsidTr="00A876F8">
        <w:trPr>
          <w:trHeight w:val="555"/>
        </w:trPr>
        <w:tc>
          <w:tcPr>
            <w:tcW w:w="2835" w:type="dxa"/>
          </w:tcPr>
          <w:p w:rsidR="007B6A93" w:rsidRPr="00F271AA" w:rsidRDefault="00851BB9" w:rsidP="007B6A93">
            <w:pPr>
              <w:rPr>
                <w:sz w:val="28"/>
                <w:szCs w:val="28"/>
              </w:rPr>
            </w:pPr>
            <w:r>
              <w:rPr>
                <w:color w:val="000000"/>
                <w:sz w:val="28"/>
                <w:szCs w:val="28"/>
              </w:rPr>
              <w:t>Муслимова Ю.А.</w:t>
            </w:r>
          </w:p>
        </w:tc>
        <w:tc>
          <w:tcPr>
            <w:tcW w:w="6981" w:type="dxa"/>
          </w:tcPr>
          <w:p w:rsidR="00B220B8" w:rsidRDefault="00851BB9" w:rsidP="00F64A39">
            <w:pPr>
              <w:autoSpaceDE w:val="0"/>
              <w:autoSpaceDN w:val="0"/>
              <w:adjustRightInd w:val="0"/>
              <w:jc w:val="both"/>
              <w:rPr>
                <w:color w:val="000000"/>
                <w:sz w:val="28"/>
                <w:szCs w:val="28"/>
              </w:rPr>
            </w:pPr>
            <w:r w:rsidRPr="00851BB9">
              <w:rPr>
                <w:color w:val="000000"/>
                <w:sz w:val="28"/>
                <w:szCs w:val="28"/>
              </w:rPr>
              <w:t>начальник управления планирования, мониторинга социально-экономического развития комитета экономической политики</w:t>
            </w:r>
          </w:p>
          <w:p w:rsidR="00F64A39" w:rsidRPr="00F271AA" w:rsidRDefault="00F64A39" w:rsidP="00F64A39">
            <w:pPr>
              <w:autoSpaceDE w:val="0"/>
              <w:autoSpaceDN w:val="0"/>
              <w:adjustRightInd w:val="0"/>
              <w:jc w:val="both"/>
              <w:rPr>
                <w:color w:val="000000"/>
                <w:sz w:val="28"/>
                <w:szCs w:val="28"/>
              </w:rPr>
            </w:pPr>
          </w:p>
        </w:tc>
      </w:tr>
      <w:tr w:rsidR="00C40C1A" w:rsidRPr="005D5C07" w:rsidTr="00A876F8">
        <w:trPr>
          <w:trHeight w:val="555"/>
        </w:trPr>
        <w:tc>
          <w:tcPr>
            <w:tcW w:w="2835" w:type="dxa"/>
          </w:tcPr>
          <w:p w:rsidR="00C40C1A" w:rsidRDefault="00C40C1A" w:rsidP="00C40C1A">
            <w:pPr>
              <w:pStyle w:val="ConsPlusNonformat"/>
              <w:jc w:val="both"/>
              <w:rPr>
                <w:rFonts w:ascii="Times New Roman" w:eastAsia="Times New Roman" w:hAnsi="Times New Roman" w:cs="Times New Roman"/>
                <w:b/>
                <w:sz w:val="28"/>
                <w:szCs w:val="28"/>
                <w:highlight w:val="yellow"/>
                <w:lang w:eastAsia="ru-RU"/>
              </w:rPr>
            </w:pPr>
            <w:r>
              <w:rPr>
                <w:rFonts w:ascii="Times New Roman" w:eastAsia="Times New Roman" w:hAnsi="Times New Roman" w:cs="Times New Roman"/>
                <w:color w:val="000000"/>
                <w:sz w:val="28"/>
                <w:szCs w:val="28"/>
                <w:lang w:eastAsia="ru-RU"/>
              </w:rPr>
              <w:t>Харисова Р.В.</w:t>
            </w:r>
          </w:p>
          <w:p w:rsidR="00C40C1A" w:rsidRDefault="00C40C1A" w:rsidP="00B220B8">
            <w:pPr>
              <w:spacing w:line="240" w:lineRule="atLeast"/>
              <w:rPr>
                <w:color w:val="000000"/>
                <w:sz w:val="28"/>
                <w:szCs w:val="28"/>
              </w:rPr>
            </w:pPr>
          </w:p>
        </w:tc>
        <w:tc>
          <w:tcPr>
            <w:tcW w:w="6981" w:type="dxa"/>
          </w:tcPr>
          <w:p w:rsidR="00C40C1A" w:rsidRPr="00DE5070" w:rsidRDefault="00C40C1A" w:rsidP="00C40C1A">
            <w:pPr>
              <w:jc w:val="both"/>
              <w:rPr>
                <w:color w:val="000000"/>
                <w:sz w:val="28"/>
                <w:szCs w:val="28"/>
              </w:rPr>
            </w:pPr>
            <w:r>
              <w:rPr>
                <w:color w:val="000000"/>
                <w:sz w:val="28"/>
                <w:szCs w:val="28"/>
              </w:rPr>
              <w:t>начальник управления доходов, налоговой политики              и информатизации бюджетного процесса комитета               по финансам АХМР</w:t>
            </w:r>
          </w:p>
          <w:p w:rsidR="00C40C1A" w:rsidRDefault="00C40C1A" w:rsidP="00B220B8">
            <w:pPr>
              <w:spacing w:line="240" w:lineRule="atLeast"/>
              <w:jc w:val="both"/>
              <w:rPr>
                <w:color w:val="000000"/>
                <w:sz w:val="28"/>
                <w:szCs w:val="28"/>
              </w:rPr>
            </w:pPr>
          </w:p>
        </w:tc>
      </w:tr>
      <w:tr w:rsidR="00BA45B9" w:rsidRPr="00644BA4" w:rsidTr="00A876F8">
        <w:trPr>
          <w:trHeight w:val="1024"/>
        </w:trPr>
        <w:tc>
          <w:tcPr>
            <w:tcW w:w="2835" w:type="dxa"/>
          </w:tcPr>
          <w:p w:rsidR="00BA45B9" w:rsidRPr="00BA45B9" w:rsidRDefault="00BA45B9" w:rsidP="007B3A95">
            <w:pPr>
              <w:pStyle w:val="ConsPlusNonformat"/>
              <w:jc w:val="both"/>
            </w:pPr>
            <w:r>
              <w:rPr>
                <w:rFonts w:ascii="Times New Roman" w:eastAsia="Times New Roman" w:hAnsi="Times New Roman" w:cs="Times New Roman"/>
                <w:color w:val="000000"/>
                <w:sz w:val="28"/>
                <w:szCs w:val="28"/>
                <w:lang w:eastAsia="ru-RU"/>
              </w:rPr>
              <w:t xml:space="preserve">Черкашина Д.Л.             </w:t>
            </w:r>
          </w:p>
        </w:tc>
        <w:tc>
          <w:tcPr>
            <w:tcW w:w="6981" w:type="dxa"/>
          </w:tcPr>
          <w:p w:rsidR="00BA45B9" w:rsidRPr="00BA45B9" w:rsidRDefault="00477C84" w:rsidP="00BA45B9">
            <w:pPr>
              <w:jc w:val="both"/>
              <w:rPr>
                <w:sz w:val="28"/>
                <w:szCs w:val="28"/>
              </w:rPr>
            </w:pPr>
            <w:r>
              <w:rPr>
                <w:sz w:val="28"/>
                <w:szCs w:val="28"/>
              </w:rPr>
              <w:t>с</w:t>
            </w:r>
            <w:r w:rsidR="00BA45B9">
              <w:rPr>
                <w:sz w:val="28"/>
                <w:szCs w:val="28"/>
              </w:rPr>
              <w:t>пециалист-эксперт управления доходов, налоговой политики и информатизации бюджетного процесса</w:t>
            </w:r>
          </w:p>
        </w:tc>
      </w:tr>
      <w:tr w:rsidR="00BA45B9" w:rsidRPr="00644BA4" w:rsidTr="00A876F8">
        <w:trPr>
          <w:trHeight w:val="132"/>
        </w:trPr>
        <w:tc>
          <w:tcPr>
            <w:tcW w:w="2835" w:type="dxa"/>
          </w:tcPr>
          <w:p w:rsidR="00BA45B9" w:rsidRDefault="00911C9F" w:rsidP="00C90C58">
            <w:pPr>
              <w:autoSpaceDE w:val="0"/>
              <w:autoSpaceDN w:val="0"/>
              <w:adjustRightInd w:val="0"/>
              <w:contextualSpacing/>
              <w:rPr>
                <w:rFonts w:cs="Helv"/>
                <w:b/>
                <w:color w:val="000000"/>
                <w:sz w:val="28"/>
                <w:szCs w:val="28"/>
              </w:rPr>
            </w:pPr>
            <w:r>
              <w:rPr>
                <w:rFonts w:cs="Helv"/>
                <w:b/>
                <w:color w:val="000000"/>
                <w:sz w:val="28"/>
                <w:szCs w:val="28"/>
              </w:rPr>
              <w:t>П</w:t>
            </w:r>
            <w:r w:rsidR="00BA45B9" w:rsidRPr="00F271AA">
              <w:rPr>
                <w:rFonts w:cs="Helv"/>
                <w:b/>
                <w:color w:val="000000"/>
                <w:sz w:val="28"/>
                <w:szCs w:val="28"/>
              </w:rPr>
              <w:t>риглашенные:</w:t>
            </w:r>
          </w:p>
          <w:p w:rsidR="00BA45B9" w:rsidRPr="00911C9F" w:rsidRDefault="00BA45B9" w:rsidP="00C90C58">
            <w:pPr>
              <w:pStyle w:val="ConsPlusNonformat"/>
              <w:contextualSpacing/>
              <w:jc w:val="both"/>
              <w:rPr>
                <w:rFonts w:ascii="Times New Roman" w:eastAsia="Times New Roman" w:hAnsi="Times New Roman" w:cs="Times New Roman"/>
                <w:color w:val="000000"/>
                <w:lang w:eastAsia="ru-RU"/>
              </w:rPr>
            </w:pPr>
          </w:p>
          <w:p w:rsidR="00BA45B9" w:rsidRPr="006B4999" w:rsidRDefault="006B4999" w:rsidP="00C90C58">
            <w:pPr>
              <w:pStyle w:val="ConsPlusNonformat"/>
              <w:contextualSpacing/>
              <w:jc w:val="both"/>
              <w:rPr>
                <w:rFonts w:ascii="Times New Roman" w:eastAsia="Times New Roman" w:hAnsi="Times New Roman" w:cs="Times New Roman"/>
                <w:sz w:val="28"/>
                <w:szCs w:val="28"/>
                <w:lang w:eastAsia="ru-RU"/>
              </w:rPr>
            </w:pPr>
            <w:r w:rsidRPr="006B4999">
              <w:rPr>
                <w:rFonts w:ascii="Times New Roman" w:eastAsia="Times New Roman" w:hAnsi="Times New Roman" w:cs="Times New Roman"/>
                <w:sz w:val="28"/>
                <w:szCs w:val="28"/>
                <w:lang w:eastAsia="ru-RU"/>
              </w:rPr>
              <w:t>Рогина Т.В.</w:t>
            </w:r>
          </w:p>
        </w:tc>
        <w:tc>
          <w:tcPr>
            <w:tcW w:w="6981" w:type="dxa"/>
          </w:tcPr>
          <w:p w:rsidR="00BA45B9" w:rsidRDefault="00BA45B9" w:rsidP="00C90C58">
            <w:pPr>
              <w:autoSpaceDE w:val="0"/>
              <w:autoSpaceDN w:val="0"/>
              <w:adjustRightInd w:val="0"/>
              <w:contextualSpacing/>
              <w:jc w:val="both"/>
              <w:rPr>
                <w:color w:val="000000"/>
                <w:sz w:val="28"/>
                <w:szCs w:val="28"/>
              </w:rPr>
            </w:pPr>
          </w:p>
          <w:p w:rsidR="00BA45B9" w:rsidRDefault="00BA45B9" w:rsidP="00C90C58">
            <w:pPr>
              <w:autoSpaceDE w:val="0"/>
              <w:autoSpaceDN w:val="0"/>
              <w:adjustRightInd w:val="0"/>
              <w:ind w:left="-741" w:firstLine="741"/>
              <w:contextualSpacing/>
              <w:jc w:val="both"/>
              <w:rPr>
                <w:color w:val="000000"/>
                <w:sz w:val="28"/>
                <w:szCs w:val="28"/>
              </w:rPr>
            </w:pPr>
          </w:p>
          <w:p w:rsidR="00BA45B9" w:rsidRDefault="006B4999" w:rsidP="00C90C58">
            <w:pPr>
              <w:autoSpaceDE w:val="0"/>
              <w:autoSpaceDN w:val="0"/>
              <w:adjustRightInd w:val="0"/>
              <w:ind w:left="-108" w:right="-108"/>
              <w:contextualSpacing/>
              <w:jc w:val="both"/>
              <w:rPr>
                <w:color w:val="000000"/>
                <w:sz w:val="28"/>
                <w:szCs w:val="28"/>
              </w:rPr>
            </w:pPr>
            <w:r>
              <w:rPr>
                <w:color w:val="000000"/>
                <w:sz w:val="28"/>
                <w:szCs w:val="28"/>
              </w:rPr>
              <w:t xml:space="preserve">начальник отдела по доходам и работой с </w:t>
            </w:r>
            <w:r w:rsidR="00C40C1A">
              <w:rPr>
                <w:color w:val="000000"/>
                <w:sz w:val="28"/>
                <w:szCs w:val="28"/>
              </w:rPr>
              <w:t xml:space="preserve">поставщиками </w:t>
            </w:r>
            <w:r w:rsidR="005A5B65">
              <w:rPr>
                <w:color w:val="000000"/>
                <w:sz w:val="28"/>
                <w:szCs w:val="28"/>
              </w:rPr>
              <w:t>«Централизованн</w:t>
            </w:r>
            <w:r w:rsidR="00B35721">
              <w:rPr>
                <w:color w:val="000000"/>
                <w:sz w:val="28"/>
                <w:szCs w:val="28"/>
              </w:rPr>
              <w:t>ой</w:t>
            </w:r>
            <w:r w:rsidR="005A5B65">
              <w:rPr>
                <w:color w:val="000000"/>
                <w:sz w:val="28"/>
                <w:szCs w:val="28"/>
              </w:rPr>
              <w:t xml:space="preserve"> бу</w:t>
            </w:r>
            <w:r w:rsidR="00911C9F">
              <w:rPr>
                <w:color w:val="000000"/>
                <w:sz w:val="28"/>
                <w:szCs w:val="28"/>
              </w:rPr>
              <w:t>хгалтери</w:t>
            </w:r>
            <w:r w:rsidR="00B35721">
              <w:rPr>
                <w:color w:val="000000"/>
                <w:sz w:val="28"/>
                <w:szCs w:val="28"/>
              </w:rPr>
              <w:t>и</w:t>
            </w:r>
            <w:r w:rsidR="00911C9F">
              <w:rPr>
                <w:color w:val="000000"/>
                <w:sz w:val="28"/>
                <w:szCs w:val="28"/>
              </w:rPr>
              <w:t xml:space="preserve"> по обслуживанию </w:t>
            </w:r>
            <w:r w:rsidR="005A5B65">
              <w:rPr>
                <w:color w:val="000000"/>
                <w:sz w:val="28"/>
                <w:szCs w:val="28"/>
              </w:rPr>
              <w:lastRenderedPageBreak/>
              <w:t>муниципальных образовательных учреж</w:t>
            </w:r>
            <w:r w:rsidR="00485A48">
              <w:rPr>
                <w:color w:val="000000"/>
                <w:sz w:val="28"/>
                <w:szCs w:val="28"/>
              </w:rPr>
              <w:t xml:space="preserve">дений </w:t>
            </w:r>
            <w:r w:rsidR="005439D4">
              <w:rPr>
                <w:color w:val="000000"/>
                <w:sz w:val="28"/>
                <w:szCs w:val="28"/>
              </w:rPr>
              <w:t xml:space="preserve">                  </w:t>
            </w:r>
            <w:r w:rsidR="00485A48">
              <w:rPr>
                <w:color w:val="000000"/>
                <w:sz w:val="28"/>
                <w:szCs w:val="28"/>
              </w:rPr>
              <w:t>Ханты-Мансийского района»</w:t>
            </w:r>
          </w:p>
          <w:p w:rsidR="0081435B" w:rsidRPr="00F271AA" w:rsidRDefault="0081435B" w:rsidP="00C90C58">
            <w:pPr>
              <w:autoSpaceDE w:val="0"/>
              <w:autoSpaceDN w:val="0"/>
              <w:adjustRightInd w:val="0"/>
              <w:ind w:left="-108" w:right="-108"/>
              <w:contextualSpacing/>
              <w:jc w:val="both"/>
              <w:rPr>
                <w:color w:val="000000"/>
                <w:sz w:val="28"/>
                <w:szCs w:val="28"/>
              </w:rPr>
            </w:pPr>
          </w:p>
        </w:tc>
      </w:tr>
      <w:tr w:rsidR="00C40C1A" w:rsidRPr="00644BA4" w:rsidTr="00A876F8">
        <w:trPr>
          <w:trHeight w:val="132"/>
        </w:trPr>
        <w:tc>
          <w:tcPr>
            <w:tcW w:w="2835" w:type="dxa"/>
          </w:tcPr>
          <w:p w:rsidR="00C40C1A" w:rsidRDefault="003634AE" w:rsidP="00C90C58">
            <w:pPr>
              <w:contextualSpacing/>
              <w:jc w:val="both"/>
              <w:rPr>
                <w:color w:val="000000"/>
                <w:sz w:val="28"/>
                <w:szCs w:val="28"/>
              </w:rPr>
            </w:pPr>
            <w:r>
              <w:rPr>
                <w:color w:val="000000"/>
                <w:sz w:val="28"/>
                <w:szCs w:val="28"/>
              </w:rPr>
              <w:lastRenderedPageBreak/>
              <w:t>Кошкарова В.А.</w:t>
            </w:r>
          </w:p>
          <w:p w:rsidR="00BA53ED" w:rsidRDefault="00BA53ED" w:rsidP="00C90C58">
            <w:pPr>
              <w:tabs>
                <w:tab w:val="right" w:pos="2619"/>
              </w:tabs>
              <w:contextualSpacing/>
              <w:rPr>
                <w:color w:val="000000"/>
                <w:sz w:val="28"/>
                <w:szCs w:val="28"/>
              </w:rPr>
            </w:pPr>
          </w:p>
          <w:p w:rsidR="00F13804" w:rsidRDefault="00F13804" w:rsidP="00C90C58">
            <w:pPr>
              <w:tabs>
                <w:tab w:val="right" w:pos="2619"/>
              </w:tabs>
              <w:contextualSpacing/>
              <w:rPr>
                <w:color w:val="000000"/>
                <w:sz w:val="28"/>
                <w:szCs w:val="28"/>
              </w:rPr>
            </w:pPr>
          </w:p>
          <w:p w:rsidR="00F13804" w:rsidRDefault="00F13804" w:rsidP="00C90C58">
            <w:pPr>
              <w:tabs>
                <w:tab w:val="right" w:pos="2619"/>
              </w:tabs>
              <w:contextualSpacing/>
              <w:rPr>
                <w:color w:val="000000"/>
                <w:sz w:val="28"/>
                <w:szCs w:val="28"/>
              </w:rPr>
            </w:pPr>
          </w:p>
          <w:p w:rsidR="00F13804" w:rsidRDefault="00F13804" w:rsidP="00C90C58">
            <w:pPr>
              <w:tabs>
                <w:tab w:val="right" w:pos="2619"/>
              </w:tabs>
              <w:contextualSpacing/>
              <w:rPr>
                <w:color w:val="000000"/>
                <w:sz w:val="28"/>
                <w:szCs w:val="28"/>
              </w:rPr>
            </w:pPr>
          </w:p>
          <w:p w:rsidR="00BA53ED" w:rsidRPr="00BA53ED" w:rsidRDefault="00BA53ED" w:rsidP="00C90C58">
            <w:pPr>
              <w:tabs>
                <w:tab w:val="right" w:pos="2619"/>
              </w:tabs>
              <w:contextualSpacing/>
              <w:rPr>
                <w:color w:val="000000"/>
                <w:sz w:val="28"/>
                <w:szCs w:val="28"/>
              </w:rPr>
            </w:pPr>
            <w:r w:rsidRPr="00BA53ED">
              <w:rPr>
                <w:color w:val="000000"/>
                <w:sz w:val="28"/>
                <w:szCs w:val="28"/>
              </w:rPr>
              <w:t>Рыбина М.В.</w:t>
            </w:r>
          </w:p>
        </w:tc>
        <w:tc>
          <w:tcPr>
            <w:tcW w:w="6981" w:type="dxa"/>
          </w:tcPr>
          <w:p w:rsidR="00C40C1A" w:rsidRDefault="003634AE" w:rsidP="00C90C58">
            <w:pPr>
              <w:contextualSpacing/>
              <w:jc w:val="both"/>
              <w:rPr>
                <w:color w:val="000000"/>
                <w:sz w:val="28"/>
                <w:szCs w:val="28"/>
              </w:rPr>
            </w:pPr>
            <w:r>
              <w:rPr>
                <w:color w:val="000000"/>
                <w:sz w:val="28"/>
                <w:szCs w:val="28"/>
              </w:rPr>
              <w:t>начальник отдела по расчетам с физическими лицами</w:t>
            </w:r>
            <w:r w:rsidR="00F13804">
              <w:rPr>
                <w:color w:val="000000"/>
                <w:sz w:val="28"/>
                <w:szCs w:val="28"/>
              </w:rPr>
              <w:t>, «Централизованн</w:t>
            </w:r>
            <w:r w:rsidR="00B35721">
              <w:rPr>
                <w:color w:val="000000"/>
                <w:sz w:val="28"/>
                <w:szCs w:val="28"/>
              </w:rPr>
              <w:t>ой</w:t>
            </w:r>
            <w:r w:rsidR="00F13804">
              <w:rPr>
                <w:color w:val="000000"/>
                <w:sz w:val="28"/>
                <w:szCs w:val="28"/>
              </w:rPr>
              <w:t xml:space="preserve"> бухгалтери</w:t>
            </w:r>
            <w:r w:rsidR="00B35721">
              <w:rPr>
                <w:color w:val="000000"/>
                <w:sz w:val="28"/>
                <w:szCs w:val="28"/>
              </w:rPr>
              <w:t>и</w:t>
            </w:r>
            <w:r w:rsidR="00F13804">
              <w:rPr>
                <w:color w:val="000000"/>
                <w:sz w:val="28"/>
                <w:szCs w:val="28"/>
              </w:rPr>
              <w:t xml:space="preserve"> по обслуживанию муниципальных образовательных учреждений               Ханты-Мансийского района»</w:t>
            </w:r>
          </w:p>
          <w:p w:rsidR="00C40C1A" w:rsidRDefault="00C40C1A" w:rsidP="00C90C58">
            <w:pPr>
              <w:autoSpaceDE w:val="0"/>
              <w:autoSpaceDN w:val="0"/>
              <w:adjustRightInd w:val="0"/>
              <w:contextualSpacing/>
              <w:jc w:val="both"/>
              <w:rPr>
                <w:color w:val="000000"/>
                <w:sz w:val="28"/>
                <w:szCs w:val="28"/>
              </w:rPr>
            </w:pPr>
          </w:p>
          <w:p w:rsidR="00BA53ED" w:rsidRDefault="003634AE" w:rsidP="00C90C58">
            <w:pPr>
              <w:autoSpaceDE w:val="0"/>
              <w:autoSpaceDN w:val="0"/>
              <w:adjustRightInd w:val="0"/>
              <w:contextualSpacing/>
              <w:jc w:val="both"/>
              <w:rPr>
                <w:color w:val="000000"/>
                <w:sz w:val="28"/>
                <w:szCs w:val="28"/>
              </w:rPr>
            </w:pPr>
            <w:r>
              <w:rPr>
                <w:color w:val="000000"/>
                <w:sz w:val="28"/>
                <w:szCs w:val="28"/>
              </w:rPr>
              <w:t>заместитель директора, главный бухгалтер</w:t>
            </w:r>
            <w:r w:rsidR="005439D4">
              <w:rPr>
                <w:color w:val="000000"/>
                <w:sz w:val="28"/>
                <w:szCs w:val="28"/>
              </w:rPr>
              <w:t xml:space="preserve"> </w:t>
            </w:r>
            <w:r w:rsidR="004D3EF6" w:rsidRPr="00DA710C">
              <w:rPr>
                <w:sz w:val="28"/>
                <w:szCs w:val="28"/>
              </w:rPr>
              <w:t>«Централизованн</w:t>
            </w:r>
            <w:r w:rsidR="00B35721">
              <w:rPr>
                <w:sz w:val="28"/>
                <w:szCs w:val="28"/>
              </w:rPr>
              <w:t>ой</w:t>
            </w:r>
            <w:r w:rsidR="004D3EF6" w:rsidRPr="00DA710C">
              <w:rPr>
                <w:sz w:val="28"/>
                <w:szCs w:val="28"/>
              </w:rPr>
              <w:t xml:space="preserve"> бухгалтери</w:t>
            </w:r>
            <w:r w:rsidR="00B35721">
              <w:rPr>
                <w:sz w:val="28"/>
                <w:szCs w:val="28"/>
              </w:rPr>
              <w:t>и</w:t>
            </w:r>
            <w:r w:rsidR="004D3EF6" w:rsidRPr="00DA710C">
              <w:rPr>
                <w:sz w:val="28"/>
                <w:szCs w:val="28"/>
              </w:rPr>
              <w:t xml:space="preserve"> по обслуживанию муниципальных образовательных учреждений             Ханты-Мансийского района»</w:t>
            </w:r>
          </w:p>
          <w:p w:rsidR="00BA53ED" w:rsidRPr="00BA53ED" w:rsidRDefault="00BA53ED" w:rsidP="00C90C58">
            <w:pPr>
              <w:contextualSpacing/>
              <w:jc w:val="both"/>
              <w:rPr>
                <w:sz w:val="28"/>
                <w:szCs w:val="28"/>
              </w:rPr>
            </w:pPr>
          </w:p>
        </w:tc>
      </w:tr>
      <w:tr w:rsidR="00310AA3" w:rsidRPr="00F271AA" w:rsidTr="00A876F8">
        <w:trPr>
          <w:trHeight w:val="611"/>
        </w:trPr>
        <w:tc>
          <w:tcPr>
            <w:tcW w:w="2835" w:type="dxa"/>
            <w:shd w:val="clear" w:color="auto" w:fill="auto"/>
          </w:tcPr>
          <w:p w:rsidR="00223C90" w:rsidRPr="00223C90" w:rsidRDefault="00223C90" w:rsidP="00C90C58">
            <w:pPr>
              <w:tabs>
                <w:tab w:val="right" w:pos="2619"/>
              </w:tabs>
              <w:contextualSpacing/>
              <w:jc w:val="both"/>
              <w:rPr>
                <w:color w:val="000000"/>
                <w:sz w:val="28"/>
                <w:szCs w:val="28"/>
              </w:rPr>
            </w:pPr>
          </w:p>
          <w:p w:rsidR="003A2B97" w:rsidRDefault="00851BB9" w:rsidP="003634AE">
            <w:pPr>
              <w:contextualSpacing/>
              <w:rPr>
                <w:sz w:val="28"/>
                <w:szCs w:val="28"/>
              </w:rPr>
            </w:pPr>
            <w:r>
              <w:rPr>
                <w:sz w:val="28"/>
                <w:szCs w:val="28"/>
              </w:rPr>
              <w:t>Анохина О.П.</w:t>
            </w:r>
          </w:p>
          <w:p w:rsidR="003A2B97" w:rsidRPr="003A2B97" w:rsidRDefault="003A2B97" w:rsidP="003A2B97">
            <w:pPr>
              <w:rPr>
                <w:sz w:val="28"/>
                <w:szCs w:val="28"/>
              </w:rPr>
            </w:pPr>
          </w:p>
          <w:p w:rsidR="003A2B97" w:rsidRPr="003A2B97" w:rsidRDefault="003A2B97" w:rsidP="003A2B97">
            <w:pPr>
              <w:rPr>
                <w:sz w:val="28"/>
                <w:szCs w:val="28"/>
              </w:rPr>
            </w:pPr>
          </w:p>
          <w:p w:rsidR="003A2B97" w:rsidRDefault="003A2B97" w:rsidP="003A2B97">
            <w:pPr>
              <w:rPr>
                <w:sz w:val="28"/>
                <w:szCs w:val="28"/>
              </w:rPr>
            </w:pPr>
          </w:p>
          <w:p w:rsidR="00851BB9" w:rsidRDefault="00851BB9" w:rsidP="003A2B97">
            <w:pPr>
              <w:rPr>
                <w:sz w:val="28"/>
                <w:szCs w:val="28"/>
              </w:rPr>
            </w:pPr>
          </w:p>
          <w:p w:rsidR="00851BB9" w:rsidRDefault="003A2B97" w:rsidP="003A2B97">
            <w:pPr>
              <w:rPr>
                <w:sz w:val="28"/>
                <w:szCs w:val="28"/>
              </w:rPr>
            </w:pPr>
            <w:r>
              <w:rPr>
                <w:sz w:val="28"/>
                <w:szCs w:val="28"/>
              </w:rPr>
              <w:t>Неупокоева С.В.</w:t>
            </w:r>
          </w:p>
          <w:p w:rsidR="00851BB9" w:rsidRPr="00851BB9" w:rsidRDefault="00851BB9" w:rsidP="00851BB9">
            <w:pPr>
              <w:rPr>
                <w:sz w:val="28"/>
                <w:szCs w:val="28"/>
              </w:rPr>
            </w:pPr>
          </w:p>
          <w:p w:rsidR="00851BB9" w:rsidRDefault="00851BB9" w:rsidP="00851BB9">
            <w:pPr>
              <w:rPr>
                <w:sz w:val="28"/>
                <w:szCs w:val="28"/>
              </w:rPr>
            </w:pPr>
          </w:p>
          <w:p w:rsidR="00A90FE9" w:rsidRDefault="00A90FE9" w:rsidP="00851BB9">
            <w:pPr>
              <w:rPr>
                <w:sz w:val="28"/>
                <w:szCs w:val="28"/>
              </w:rPr>
            </w:pPr>
          </w:p>
          <w:p w:rsidR="003634AE" w:rsidRPr="00851BB9" w:rsidRDefault="00851BB9" w:rsidP="00851BB9">
            <w:pPr>
              <w:rPr>
                <w:sz w:val="28"/>
                <w:szCs w:val="28"/>
              </w:rPr>
            </w:pPr>
            <w:r>
              <w:rPr>
                <w:sz w:val="28"/>
                <w:szCs w:val="28"/>
              </w:rPr>
              <w:t>Бояркина Р.Н.</w:t>
            </w:r>
          </w:p>
        </w:tc>
        <w:tc>
          <w:tcPr>
            <w:tcW w:w="6981" w:type="dxa"/>
            <w:shd w:val="clear" w:color="auto" w:fill="auto"/>
            <w:vAlign w:val="center"/>
          </w:tcPr>
          <w:p w:rsidR="00D91B38" w:rsidRPr="00176BD6" w:rsidRDefault="00D91B38" w:rsidP="00C90C58">
            <w:pPr>
              <w:contextualSpacing/>
              <w:jc w:val="both"/>
              <w:rPr>
                <w:color w:val="FF0000"/>
                <w:sz w:val="28"/>
                <w:szCs w:val="28"/>
              </w:rPr>
            </w:pPr>
          </w:p>
          <w:p w:rsidR="00BA53ED" w:rsidRPr="00DA710C" w:rsidRDefault="003634AE" w:rsidP="00C90C58">
            <w:pPr>
              <w:contextualSpacing/>
              <w:jc w:val="both"/>
              <w:rPr>
                <w:color w:val="000000" w:themeColor="text1"/>
                <w:sz w:val="28"/>
                <w:szCs w:val="28"/>
              </w:rPr>
            </w:pPr>
            <w:r w:rsidRPr="00DA710C">
              <w:rPr>
                <w:color w:val="000000" w:themeColor="text1"/>
                <w:sz w:val="28"/>
                <w:szCs w:val="28"/>
              </w:rPr>
              <w:t xml:space="preserve">заместитель </w:t>
            </w:r>
            <w:r w:rsidR="00851BB9" w:rsidRPr="00DA710C">
              <w:rPr>
                <w:color w:val="000000" w:themeColor="text1"/>
                <w:sz w:val="28"/>
                <w:szCs w:val="28"/>
              </w:rPr>
              <w:t xml:space="preserve">главного бухгалтера </w:t>
            </w:r>
            <w:r w:rsidR="00DA710C" w:rsidRPr="00DA710C">
              <w:rPr>
                <w:color w:val="000000" w:themeColor="text1"/>
                <w:sz w:val="28"/>
                <w:szCs w:val="28"/>
              </w:rPr>
              <w:t>«Ц</w:t>
            </w:r>
            <w:r w:rsidR="00851BB9" w:rsidRPr="00DA710C">
              <w:rPr>
                <w:color w:val="000000" w:themeColor="text1"/>
                <w:sz w:val="28"/>
                <w:szCs w:val="28"/>
              </w:rPr>
              <w:t>ентрализованн</w:t>
            </w:r>
            <w:r w:rsidR="00B35721">
              <w:rPr>
                <w:color w:val="000000" w:themeColor="text1"/>
                <w:sz w:val="28"/>
                <w:szCs w:val="28"/>
              </w:rPr>
              <w:t>ой</w:t>
            </w:r>
            <w:r w:rsidR="00851BB9" w:rsidRPr="00DA710C">
              <w:rPr>
                <w:color w:val="000000" w:themeColor="text1"/>
                <w:sz w:val="28"/>
                <w:szCs w:val="28"/>
              </w:rPr>
              <w:t xml:space="preserve"> бухгалтери</w:t>
            </w:r>
            <w:r w:rsidR="00B35721">
              <w:rPr>
                <w:color w:val="000000" w:themeColor="text1"/>
                <w:sz w:val="28"/>
                <w:szCs w:val="28"/>
              </w:rPr>
              <w:t>и</w:t>
            </w:r>
            <w:r w:rsidR="00851BB9" w:rsidRPr="00DA710C">
              <w:rPr>
                <w:color w:val="000000" w:themeColor="text1"/>
                <w:sz w:val="28"/>
                <w:szCs w:val="28"/>
              </w:rPr>
              <w:t xml:space="preserve"> по обслуживанию муниципальных образовательных учреждений Ханты-Мансийского района</w:t>
            </w:r>
            <w:r w:rsidR="00DA710C" w:rsidRPr="00DA710C">
              <w:rPr>
                <w:color w:val="000000" w:themeColor="text1"/>
                <w:sz w:val="28"/>
                <w:szCs w:val="28"/>
              </w:rPr>
              <w:t>»</w:t>
            </w:r>
          </w:p>
          <w:p w:rsidR="003A2B97" w:rsidRPr="00A90FE9" w:rsidRDefault="003A2B97" w:rsidP="003A2B97">
            <w:pPr>
              <w:contextualSpacing/>
              <w:jc w:val="both"/>
              <w:rPr>
                <w:color w:val="FF0000"/>
                <w:sz w:val="28"/>
                <w:szCs w:val="28"/>
              </w:rPr>
            </w:pPr>
          </w:p>
          <w:p w:rsidR="003A2B97" w:rsidRDefault="003A2B97" w:rsidP="003A2B97">
            <w:pPr>
              <w:contextualSpacing/>
              <w:jc w:val="both"/>
              <w:rPr>
                <w:color w:val="000000"/>
                <w:sz w:val="28"/>
                <w:szCs w:val="28"/>
              </w:rPr>
            </w:pPr>
            <w:r>
              <w:rPr>
                <w:color w:val="000000"/>
                <w:sz w:val="28"/>
                <w:szCs w:val="28"/>
              </w:rPr>
              <w:t xml:space="preserve">начальник управления по финансово-экономическому обеспечению комитета по образованию администрации Ханты-Мансийского района </w:t>
            </w:r>
          </w:p>
          <w:p w:rsidR="00A90FE9" w:rsidRDefault="00A90FE9" w:rsidP="003A2B97">
            <w:pPr>
              <w:contextualSpacing/>
              <w:jc w:val="both"/>
              <w:rPr>
                <w:color w:val="000000"/>
                <w:sz w:val="28"/>
                <w:szCs w:val="28"/>
              </w:rPr>
            </w:pPr>
          </w:p>
          <w:p w:rsidR="00851BB9" w:rsidRDefault="00851BB9" w:rsidP="003A2B97">
            <w:pPr>
              <w:contextualSpacing/>
              <w:jc w:val="both"/>
              <w:rPr>
                <w:color w:val="000000"/>
                <w:sz w:val="28"/>
                <w:szCs w:val="28"/>
              </w:rPr>
            </w:pPr>
            <w:r>
              <w:rPr>
                <w:color w:val="000000"/>
                <w:sz w:val="28"/>
                <w:szCs w:val="28"/>
              </w:rPr>
              <w:t>начальник управления по учету и отчетности департаме</w:t>
            </w:r>
            <w:r w:rsidR="00B16E3A">
              <w:rPr>
                <w:color w:val="000000"/>
                <w:sz w:val="28"/>
                <w:szCs w:val="28"/>
              </w:rPr>
              <w:t>нта имущес</w:t>
            </w:r>
            <w:r>
              <w:rPr>
                <w:color w:val="000000"/>
                <w:sz w:val="28"/>
                <w:szCs w:val="28"/>
              </w:rPr>
              <w:t>т</w:t>
            </w:r>
            <w:r w:rsidR="00B16E3A">
              <w:rPr>
                <w:color w:val="000000"/>
                <w:sz w:val="28"/>
                <w:szCs w:val="28"/>
              </w:rPr>
              <w:t>в</w:t>
            </w:r>
            <w:r>
              <w:rPr>
                <w:color w:val="000000"/>
                <w:sz w:val="28"/>
                <w:szCs w:val="28"/>
              </w:rPr>
              <w:t>енных и земельных отношений</w:t>
            </w:r>
          </w:p>
          <w:p w:rsidR="00267F6D" w:rsidRDefault="00267F6D" w:rsidP="00B307BF">
            <w:pPr>
              <w:contextualSpacing/>
              <w:jc w:val="both"/>
              <w:rPr>
                <w:color w:val="000000"/>
                <w:sz w:val="28"/>
                <w:szCs w:val="28"/>
              </w:rPr>
            </w:pPr>
          </w:p>
        </w:tc>
      </w:tr>
    </w:tbl>
    <w:p w:rsidR="0094492E" w:rsidRPr="00B35721" w:rsidRDefault="007B6A93" w:rsidP="00CF517E">
      <w:pPr>
        <w:pStyle w:val="a6"/>
        <w:numPr>
          <w:ilvl w:val="0"/>
          <w:numId w:val="1"/>
        </w:numPr>
        <w:ind w:left="0" w:firstLine="0"/>
        <w:jc w:val="both"/>
        <w:rPr>
          <w:b/>
          <w:sz w:val="28"/>
          <w:szCs w:val="28"/>
        </w:rPr>
      </w:pPr>
      <w:r w:rsidRPr="00177FC1">
        <w:rPr>
          <w:b/>
          <w:sz w:val="28"/>
          <w:szCs w:val="28"/>
        </w:rPr>
        <w:t>Состояние задолженности в б</w:t>
      </w:r>
      <w:r w:rsidR="00485A48">
        <w:rPr>
          <w:b/>
          <w:sz w:val="28"/>
          <w:szCs w:val="28"/>
        </w:rPr>
        <w:t xml:space="preserve">юджет Ханты-Мансийского района и </w:t>
      </w:r>
      <w:r w:rsidR="00485A48">
        <w:rPr>
          <w:b/>
          <w:bCs/>
          <w:sz w:val="28"/>
          <w:szCs w:val="28"/>
        </w:rPr>
        <w:t>р</w:t>
      </w:r>
      <w:r w:rsidR="00485A48" w:rsidRPr="00485A48">
        <w:rPr>
          <w:b/>
          <w:bCs/>
          <w:sz w:val="28"/>
          <w:szCs w:val="28"/>
        </w:rPr>
        <w:t xml:space="preserve">ассмотрение вопросов об урегулировании </w:t>
      </w:r>
      <w:r w:rsidR="00C90C58" w:rsidRPr="00485A48">
        <w:rPr>
          <w:b/>
          <w:bCs/>
          <w:sz w:val="28"/>
          <w:szCs w:val="28"/>
        </w:rPr>
        <w:t xml:space="preserve">задолженности </w:t>
      </w:r>
      <w:r w:rsidR="00C90C58">
        <w:rPr>
          <w:b/>
          <w:bCs/>
          <w:sz w:val="28"/>
          <w:szCs w:val="28"/>
        </w:rPr>
        <w:t>и</w:t>
      </w:r>
      <w:r w:rsidR="00485A48" w:rsidRPr="00485A48">
        <w:rPr>
          <w:b/>
          <w:bCs/>
          <w:sz w:val="28"/>
          <w:szCs w:val="28"/>
        </w:rPr>
        <w:t xml:space="preserve"> о мерах, принимаемых </w:t>
      </w:r>
      <w:r w:rsidR="00485A48">
        <w:rPr>
          <w:b/>
          <w:bCs/>
          <w:sz w:val="28"/>
          <w:szCs w:val="28"/>
        </w:rPr>
        <w:t>муниципальными</w:t>
      </w:r>
      <w:r w:rsidR="00485A48" w:rsidRPr="00485A48">
        <w:rPr>
          <w:b/>
          <w:bCs/>
          <w:sz w:val="28"/>
          <w:szCs w:val="28"/>
        </w:rPr>
        <w:t xml:space="preserve"> органами и органами местного самоуправления </w:t>
      </w:r>
      <w:r w:rsidR="00485A48">
        <w:rPr>
          <w:b/>
          <w:bCs/>
          <w:sz w:val="28"/>
          <w:szCs w:val="28"/>
        </w:rPr>
        <w:t>Ханты-Мансийского района</w:t>
      </w:r>
      <w:r w:rsidR="00485A48" w:rsidRPr="00485A48">
        <w:rPr>
          <w:b/>
          <w:bCs/>
          <w:sz w:val="28"/>
          <w:szCs w:val="28"/>
        </w:rPr>
        <w:t>,</w:t>
      </w:r>
      <w:r w:rsidR="005439D4">
        <w:rPr>
          <w:b/>
          <w:bCs/>
          <w:sz w:val="28"/>
          <w:szCs w:val="28"/>
        </w:rPr>
        <w:t xml:space="preserve"> </w:t>
      </w:r>
      <w:r w:rsidR="00FF5226" w:rsidRPr="0094492E">
        <w:rPr>
          <w:b/>
          <w:sz w:val="28"/>
          <w:szCs w:val="28"/>
        </w:rPr>
        <w:t>а также юридических лиц, осуществляющих деятельность на территории Ханты-Мансийского района</w:t>
      </w:r>
      <w:r w:rsidR="00FF5226">
        <w:rPr>
          <w:b/>
          <w:sz w:val="28"/>
          <w:szCs w:val="28"/>
        </w:rPr>
        <w:t xml:space="preserve">, </w:t>
      </w:r>
      <w:r w:rsidR="00485A48" w:rsidRPr="00485A48">
        <w:rPr>
          <w:b/>
          <w:sz w:val="28"/>
          <w:szCs w:val="28"/>
        </w:rPr>
        <w:t>в части погашения просроченной задолженности:</w:t>
      </w:r>
    </w:p>
    <w:p w:rsidR="005A5B65" w:rsidRPr="0094492E" w:rsidRDefault="005A5B65" w:rsidP="00FF5226">
      <w:pPr>
        <w:pStyle w:val="a6"/>
        <w:pBdr>
          <w:bottom w:val="single" w:sz="12" w:space="1" w:color="auto"/>
        </w:pBdr>
        <w:ind w:left="0"/>
        <w:jc w:val="both"/>
        <w:rPr>
          <w:b/>
          <w:sz w:val="28"/>
          <w:szCs w:val="28"/>
        </w:rPr>
      </w:pPr>
    </w:p>
    <w:p w:rsidR="00267F6D" w:rsidRPr="00AC6525" w:rsidRDefault="008862DD" w:rsidP="00AC6525">
      <w:pPr>
        <w:pStyle w:val="a6"/>
        <w:ind w:left="0" w:firstLine="1"/>
        <w:jc w:val="both"/>
        <w:rPr>
          <w:sz w:val="28"/>
          <w:szCs w:val="28"/>
        </w:rPr>
      </w:pPr>
      <w:r w:rsidRPr="00C6711E">
        <w:rPr>
          <w:sz w:val="28"/>
          <w:szCs w:val="28"/>
        </w:rPr>
        <w:t>(</w:t>
      </w:r>
      <w:r w:rsidR="00423EDB">
        <w:rPr>
          <w:sz w:val="28"/>
          <w:szCs w:val="28"/>
        </w:rPr>
        <w:t>Стадлер Р.И</w:t>
      </w:r>
      <w:r w:rsidR="00167C3C">
        <w:rPr>
          <w:sz w:val="28"/>
          <w:szCs w:val="28"/>
        </w:rPr>
        <w:t>.</w:t>
      </w:r>
      <w:r w:rsidR="00423EDB">
        <w:rPr>
          <w:sz w:val="28"/>
          <w:szCs w:val="28"/>
        </w:rPr>
        <w:t xml:space="preserve">, </w:t>
      </w:r>
      <w:r w:rsidR="00167C3C">
        <w:rPr>
          <w:sz w:val="28"/>
          <w:szCs w:val="28"/>
        </w:rPr>
        <w:t xml:space="preserve">Симонов В.Н., </w:t>
      </w:r>
      <w:r w:rsidR="00FC6862">
        <w:rPr>
          <w:sz w:val="28"/>
          <w:szCs w:val="28"/>
        </w:rPr>
        <w:t>Муслимова Ю.А, Рыбина М.В</w:t>
      </w:r>
      <w:r w:rsidR="00176BD6">
        <w:rPr>
          <w:sz w:val="28"/>
          <w:szCs w:val="28"/>
        </w:rPr>
        <w:t>.</w:t>
      </w:r>
      <w:r w:rsidR="00740DC8">
        <w:rPr>
          <w:sz w:val="28"/>
          <w:szCs w:val="28"/>
        </w:rPr>
        <w:t>)</w:t>
      </w:r>
    </w:p>
    <w:p w:rsidR="008C4D72" w:rsidRDefault="008C4D72" w:rsidP="00176BD6">
      <w:pPr>
        <w:jc w:val="both"/>
        <w:rPr>
          <w:b/>
          <w:sz w:val="28"/>
          <w:szCs w:val="28"/>
        </w:rPr>
      </w:pPr>
    </w:p>
    <w:p w:rsidR="00581EA7" w:rsidRPr="00B35721" w:rsidRDefault="00596E03" w:rsidP="0086798B">
      <w:pPr>
        <w:jc w:val="both"/>
        <w:rPr>
          <w:b/>
          <w:sz w:val="28"/>
          <w:szCs w:val="28"/>
        </w:rPr>
      </w:pPr>
      <w:r w:rsidRPr="00027B3E">
        <w:rPr>
          <w:b/>
          <w:sz w:val="28"/>
          <w:szCs w:val="28"/>
        </w:rPr>
        <w:t>Решили</w:t>
      </w:r>
      <w:r w:rsidR="008862DD" w:rsidRPr="00027B3E">
        <w:rPr>
          <w:b/>
          <w:sz w:val="28"/>
          <w:szCs w:val="28"/>
        </w:rPr>
        <w:t>:</w:t>
      </w:r>
    </w:p>
    <w:p w:rsidR="00AE4452" w:rsidRPr="00AE4452" w:rsidRDefault="00423EDB" w:rsidP="00423EDB">
      <w:pPr>
        <w:ind w:firstLine="709"/>
        <w:jc w:val="both"/>
        <w:rPr>
          <w:color w:val="FF0000"/>
          <w:sz w:val="28"/>
          <w:szCs w:val="28"/>
        </w:rPr>
      </w:pPr>
      <w:r>
        <w:rPr>
          <w:sz w:val="28"/>
          <w:szCs w:val="28"/>
        </w:rPr>
        <w:t xml:space="preserve">1.1. </w:t>
      </w:r>
      <w:r w:rsidR="0086798B">
        <w:rPr>
          <w:sz w:val="28"/>
          <w:szCs w:val="28"/>
        </w:rPr>
        <w:t xml:space="preserve">Главам администраций сельских поселений Кедровый, Селиярово, Нялинское урегулировать вопрос о погашении задолженности по налогу </w:t>
      </w:r>
      <w:r w:rsidR="005439D4">
        <w:rPr>
          <w:sz w:val="28"/>
          <w:szCs w:val="28"/>
        </w:rPr>
        <w:t xml:space="preserve">                        </w:t>
      </w:r>
      <w:r w:rsidR="0086798B">
        <w:rPr>
          <w:sz w:val="28"/>
          <w:szCs w:val="28"/>
        </w:rPr>
        <w:t xml:space="preserve">на доходы физических лиц, и земельному налогу </w:t>
      </w:r>
      <w:r w:rsidR="0086798B" w:rsidRPr="00FE115C">
        <w:rPr>
          <w:bCs/>
          <w:sz w:val="28"/>
          <w:szCs w:val="28"/>
        </w:rPr>
        <w:t xml:space="preserve">и предоставить в комитет </w:t>
      </w:r>
      <w:r w:rsidR="005D3E63">
        <w:rPr>
          <w:bCs/>
          <w:sz w:val="28"/>
          <w:szCs w:val="28"/>
        </w:rPr>
        <w:t xml:space="preserve">               </w:t>
      </w:r>
      <w:r w:rsidR="0086798B" w:rsidRPr="00FE115C">
        <w:rPr>
          <w:bCs/>
          <w:sz w:val="28"/>
          <w:szCs w:val="28"/>
        </w:rPr>
        <w:t xml:space="preserve">по финансам </w:t>
      </w:r>
      <w:r w:rsidR="00513845">
        <w:rPr>
          <w:bCs/>
          <w:sz w:val="28"/>
          <w:szCs w:val="28"/>
        </w:rPr>
        <w:t>администрации Ханты-Мансийского района</w:t>
      </w:r>
      <w:r w:rsidR="0086798B" w:rsidRPr="00FE115C">
        <w:rPr>
          <w:bCs/>
          <w:sz w:val="28"/>
          <w:szCs w:val="28"/>
        </w:rPr>
        <w:t xml:space="preserve"> к</w:t>
      </w:r>
      <w:r w:rsidR="0086798B">
        <w:rPr>
          <w:bCs/>
          <w:sz w:val="28"/>
          <w:szCs w:val="28"/>
        </w:rPr>
        <w:t xml:space="preserve">опии </w:t>
      </w:r>
      <w:r>
        <w:rPr>
          <w:bCs/>
          <w:sz w:val="28"/>
          <w:szCs w:val="28"/>
        </w:rPr>
        <w:t>соответствующих документов,</w:t>
      </w:r>
      <w:r w:rsidR="005439D4">
        <w:rPr>
          <w:bCs/>
          <w:sz w:val="28"/>
          <w:szCs w:val="28"/>
        </w:rPr>
        <w:t xml:space="preserve"> </w:t>
      </w:r>
      <w:r w:rsidR="0086798B">
        <w:rPr>
          <w:bCs/>
          <w:sz w:val="28"/>
          <w:szCs w:val="28"/>
        </w:rPr>
        <w:t>подтверждающих факт оплаты задолженности.</w:t>
      </w:r>
    </w:p>
    <w:p w:rsidR="0086798B" w:rsidRDefault="0086798B" w:rsidP="0086798B">
      <w:pPr>
        <w:pStyle w:val="a6"/>
        <w:ind w:left="0"/>
        <w:jc w:val="both"/>
        <w:rPr>
          <w:bCs/>
          <w:sz w:val="28"/>
          <w:szCs w:val="28"/>
          <w:u w:val="single"/>
        </w:rPr>
      </w:pPr>
      <w:r w:rsidRPr="00826F5A">
        <w:rPr>
          <w:bCs/>
          <w:sz w:val="28"/>
          <w:szCs w:val="28"/>
          <w:u w:val="single"/>
        </w:rPr>
        <w:t xml:space="preserve">Срок до </w:t>
      </w:r>
      <w:r>
        <w:rPr>
          <w:bCs/>
          <w:sz w:val="28"/>
          <w:szCs w:val="28"/>
          <w:u w:val="single"/>
        </w:rPr>
        <w:t>12</w:t>
      </w:r>
      <w:r w:rsidRPr="00826F5A">
        <w:rPr>
          <w:bCs/>
          <w:sz w:val="28"/>
          <w:szCs w:val="28"/>
          <w:u w:val="single"/>
        </w:rPr>
        <w:t>.07.2019.</w:t>
      </w:r>
    </w:p>
    <w:p w:rsidR="0086798B" w:rsidRPr="0086798B" w:rsidRDefault="0086798B" w:rsidP="0086798B">
      <w:pPr>
        <w:jc w:val="both"/>
        <w:rPr>
          <w:sz w:val="28"/>
          <w:szCs w:val="28"/>
        </w:rPr>
      </w:pPr>
    </w:p>
    <w:p w:rsidR="00FF5226" w:rsidRPr="00C9593E" w:rsidRDefault="00423EDB" w:rsidP="00FF5226">
      <w:pPr>
        <w:pStyle w:val="1"/>
        <w:spacing w:before="0"/>
        <w:ind w:left="0" w:right="0" w:firstLine="567"/>
        <w:jc w:val="both"/>
        <w:rPr>
          <w:sz w:val="28"/>
          <w:szCs w:val="28"/>
        </w:rPr>
      </w:pPr>
      <w:r>
        <w:rPr>
          <w:sz w:val="28"/>
          <w:szCs w:val="28"/>
        </w:rPr>
        <w:t>1.2.</w:t>
      </w:r>
      <w:r w:rsidR="0049142B">
        <w:rPr>
          <w:sz w:val="28"/>
          <w:szCs w:val="28"/>
        </w:rPr>
        <w:t xml:space="preserve"> </w:t>
      </w:r>
      <w:r w:rsidR="00FF5226">
        <w:rPr>
          <w:sz w:val="28"/>
          <w:szCs w:val="28"/>
        </w:rPr>
        <w:t>МКУ ХМР «</w:t>
      </w:r>
      <w:r w:rsidR="0086798B" w:rsidRPr="0086798B">
        <w:rPr>
          <w:sz w:val="28"/>
          <w:szCs w:val="28"/>
        </w:rPr>
        <w:t>Централизованной бухгалтери</w:t>
      </w:r>
      <w:r w:rsidR="0086798B">
        <w:rPr>
          <w:sz w:val="28"/>
          <w:szCs w:val="28"/>
        </w:rPr>
        <w:t>и</w:t>
      </w:r>
      <w:r w:rsidR="0086798B" w:rsidRPr="0086798B">
        <w:rPr>
          <w:sz w:val="28"/>
          <w:szCs w:val="28"/>
        </w:rPr>
        <w:t xml:space="preserve"> по обслуживанию </w:t>
      </w:r>
      <w:r w:rsidR="0086798B" w:rsidRPr="0086798B">
        <w:rPr>
          <w:sz w:val="28"/>
          <w:szCs w:val="28"/>
        </w:rPr>
        <w:lastRenderedPageBreak/>
        <w:t>муниципальных образовательных учреждений Ханты-Мансийского района»</w:t>
      </w:r>
      <w:r w:rsidR="0086798B">
        <w:rPr>
          <w:sz w:val="28"/>
          <w:szCs w:val="28"/>
        </w:rPr>
        <w:t xml:space="preserve"> предоставить информацию в адрес комитета по финансам администрации Ханты-Мансийского района о решении </w:t>
      </w:r>
      <w:r w:rsidR="0086798B" w:rsidRPr="0086798B">
        <w:rPr>
          <w:sz w:val="28"/>
          <w:szCs w:val="28"/>
        </w:rPr>
        <w:t xml:space="preserve">Межрайонной ИФНС России № 1 </w:t>
      </w:r>
      <w:r w:rsidR="0049142B">
        <w:rPr>
          <w:sz w:val="28"/>
          <w:szCs w:val="28"/>
        </w:rPr>
        <w:t xml:space="preserve">                     </w:t>
      </w:r>
      <w:r w:rsidR="0086798B" w:rsidRPr="0086798B">
        <w:rPr>
          <w:sz w:val="28"/>
          <w:szCs w:val="28"/>
        </w:rPr>
        <w:t>по Ханты-Мансийскому автономному округу – Югре</w:t>
      </w:r>
      <w:r w:rsidR="005439D4">
        <w:rPr>
          <w:sz w:val="28"/>
          <w:szCs w:val="28"/>
        </w:rPr>
        <w:t xml:space="preserve"> </w:t>
      </w:r>
      <w:r>
        <w:rPr>
          <w:sz w:val="28"/>
          <w:szCs w:val="28"/>
        </w:rPr>
        <w:t>об урегулировании</w:t>
      </w:r>
      <w:r w:rsidR="00FF5226" w:rsidRPr="00C9593E">
        <w:rPr>
          <w:sz w:val="28"/>
          <w:szCs w:val="28"/>
        </w:rPr>
        <w:t xml:space="preserve"> задолженности по налоговым платежам.</w:t>
      </w:r>
    </w:p>
    <w:p w:rsidR="00A45264" w:rsidRDefault="00A45264" w:rsidP="00A45264">
      <w:pPr>
        <w:jc w:val="both"/>
        <w:rPr>
          <w:sz w:val="28"/>
          <w:szCs w:val="28"/>
        </w:rPr>
      </w:pPr>
      <w:r w:rsidRPr="00A45264">
        <w:rPr>
          <w:sz w:val="28"/>
          <w:szCs w:val="28"/>
          <w:u w:val="single"/>
        </w:rPr>
        <w:t>Срок:</w:t>
      </w:r>
      <w:r w:rsidR="00513845">
        <w:rPr>
          <w:sz w:val="28"/>
          <w:szCs w:val="28"/>
          <w:u w:val="single"/>
        </w:rPr>
        <w:t xml:space="preserve"> </w:t>
      </w:r>
      <w:r w:rsidRPr="00A45264">
        <w:rPr>
          <w:sz w:val="28"/>
          <w:szCs w:val="28"/>
          <w:u w:val="single"/>
        </w:rPr>
        <w:t xml:space="preserve">по факту </w:t>
      </w:r>
      <w:r w:rsidR="00FF5226">
        <w:rPr>
          <w:sz w:val="28"/>
          <w:szCs w:val="28"/>
          <w:u w:val="single"/>
        </w:rPr>
        <w:t>урегулирования</w:t>
      </w:r>
      <w:r>
        <w:rPr>
          <w:sz w:val="28"/>
          <w:szCs w:val="28"/>
        </w:rPr>
        <w:t>.</w:t>
      </w:r>
    </w:p>
    <w:p w:rsidR="00A45264" w:rsidRDefault="00A45264" w:rsidP="00A45264">
      <w:pPr>
        <w:jc w:val="both"/>
        <w:rPr>
          <w:sz w:val="28"/>
          <w:szCs w:val="28"/>
        </w:rPr>
      </w:pPr>
    </w:p>
    <w:p w:rsidR="00FF5226" w:rsidRDefault="00423EDB" w:rsidP="00513845">
      <w:pPr>
        <w:ind w:firstLine="567"/>
        <w:jc w:val="both"/>
        <w:rPr>
          <w:sz w:val="28"/>
          <w:szCs w:val="28"/>
        </w:rPr>
      </w:pPr>
      <w:r>
        <w:rPr>
          <w:bCs/>
          <w:sz w:val="28"/>
          <w:szCs w:val="28"/>
        </w:rPr>
        <w:t>1.3.</w:t>
      </w:r>
      <w:r w:rsidR="00A45264">
        <w:rPr>
          <w:bCs/>
          <w:sz w:val="28"/>
          <w:szCs w:val="28"/>
        </w:rPr>
        <w:t xml:space="preserve"> Информацию о проведенной работе </w:t>
      </w:r>
      <w:r w:rsidR="00FF5226">
        <w:rPr>
          <w:bCs/>
          <w:sz w:val="28"/>
          <w:szCs w:val="28"/>
        </w:rPr>
        <w:t>к</w:t>
      </w:r>
      <w:r w:rsidR="00A45264">
        <w:rPr>
          <w:bCs/>
          <w:sz w:val="28"/>
          <w:szCs w:val="28"/>
        </w:rPr>
        <w:t>ом</w:t>
      </w:r>
      <w:r>
        <w:rPr>
          <w:bCs/>
          <w:sz w:val="28"/>
          <w:szCs w:val="28"/>
        </w:rPr>
        <w:t>итетом экономической политики</w:t>
      </w:r>
      <w:r w:rsidR="00A45264">
        <w:rPr>
          <w:bCs/>
          <w:sz w:val="28"/>
          <w:szCs w:val="28"/>
        </w:rPr>
        <w:t xml:space="preserve"> о состоянии задолженности в </w:t>
      </w:r>
      <w:r w:rsidR="00A45264" w:rsidRPr="00B045B5">
        <w:rPr>
          <w:sz w:val="28"/>
          <w:szCs w:val="28"/>
        </w:rPr>
        <w:t>отношении субъектов малого и среднего предпринимательства – по</w:t>
      </w:r>
      <w:r w:rsidR="00A45264">
        <w:rPr>
          <w:sz w:val="28"/>
          <w:szCs w:val="28"/>
        </w:rPr>
        <w:t>лучателей финансовой поддержки принять                             к сведению.</w:t>
      </w:r>
    </w:p>
    <w:p w:rsidR="00513845" w:rsidRDefault="00513845" w:rsidP="00513845">
      <w:pPr>
        <w:ind w:firstLine="567"/>
        <w:jc w:val="both"/>
        <w:rPr>
          <w:sz w:val="28"/>
          <w:szCs w:val="28"/>
        </w:rPr>
      </w:pPr>
    </w:p>
    <w:p w:rsidR="00513845" w:rsidRDefault="00513845" w:rsidP="00513845">
      <w:pPr>
        <w:pBdr>
          <w:bottom w:val="single" w:sz="12" w:space="1" w:color="auto"/>
        </w:pBdr>
        <w:autoSpaceDE w:val="0"/>
        <w:autoSpaceDN w:val="0"/>
        <w:adjustRightInd w:val="0"/>
        <w:ind w:firstLine="567"/>
        <w:jc w:val="both"/>
        <w:rPr>
          <w:bCs/>
          <w:sz w:val="28"/>
          <w:szCs w:val="28"/>
        </w:rPr>
      </w:pPr>
      <w:r>
        <w:rPr>
          <w:sz w:val="28"/>
          <w:szCs w:val="28"/>
        </w:rPr>
        <w:t>1.4.</w:t>
      </w:r>
      <w:r w:rsidRPr="00513845">
        <w:rPr>
          <w:bCs/>
          <w:color w:val="000000" w:themeColor="text1"/>
          <w:sz w:val="28"/>
          <w:szCs w:val="28"/>
        </w:rPr>
        <w:t xml:space="preserve"> </w:t>
      </w:r>
      <w:r>
        <w:rPr>
          <w:bCs/>
          <w:color w:val="000000" w:themeColor="text1"/>
          <w:sz w:val="28"/>
          <w:szCs w:val="28"/>
        </w:rPr>
        <w:t xml:space="preserve">Комитету по финансам </w:t>
      </w:r>
      <w:r>
        <w:rPr>
          <w:bCs/>
          <w:iCs/>
          <w:sz w:val="28"/>
          <w:szCs w:val="28"/>
        </w:rPr>
        <w:t xml:space="preserve">администрации Ханты-Мансийского района направить письмо комитета экономической политики в адрес </w:t>
      </w:r>
      <w:r w:rsidRPr="0086798B">
        <w:rPr>
          <w:sz w:val="28"/>
          <w:szCs w:val="28"/>
        </w:rPr>
        <w:t>Межрайонной ИФНС России № 1по Ханты-Мансийскому автономному</w:t>
      </w:r>
      <w:r w:rsidRPr="00513845">
        <w:rPr>
          <w:sz w:val="28"/>
          <w:szCs w:val="28"/>
        </w:rPr>
        <w:t xml:space="preserve"> </w:t>
      </w:r>
      <w:r w:rsidRPr="0086798B">
        <w:rPr>
          <w:sz w:val="28"/>
          <w:szCs w:val="28"/>
        </w:rPr>
        <w:t>округу – Югре</w:t>
      </w:r>
      <w:r>
        <w:rPr>
          <w:sz w:val="28"/>
          <w:szCs w:val="28"/>
        </w:rPr>
        <w:t xml:space="preserve">                           </w:t>
      </w:r>
      <w:r>
        <w:rPr>
          <w:bCs/>
          <w:sz w:val="28"/>
          <w:szCs w:val="28"/>
        </w:rPr>
        <w:t xml:space="preserve">о проведенной работе, о состоянии задолженности в </w:t>
      </w:r>
      <w:r w:rsidRPr="00B045B5">
        <w:rPr>
          <w:sz w:val="28"/>
          <w:szCs w:val="28"/>
        </w:rPr>
        <w:t>отношении субъектов малого и среднего предпринимательства – по</w:t>
      </w:r>
      <w:r>
        <w:rPr>
          <w:sz w:val="28"/>
          <w:szCs w:val="28"/>
        </w:rPr>
        <w:t>лучателей финансовой поддержки</w:t>
      </w:r>
      <w:r>
        <w:rPr>
          <w:bCs/>
          <w:sz w:val="28"/>
          <w:szCs w:val="28"/>
        </w:rPr>
        <w:t xml:space="preserve">. </w:t>
      </w:r>
    </w:p>
    <w:p w:rsidR="00513845" w:rsidRDefault="00513845" w:rsidP="00513845">
      <w:pPr>
        <w:pBdr>
          <w:bottom w:val="single" w:sz="12" w:space="1" w:color="auto"/>
        </w:pBdr>
        <w:autoSpaceDE w:val="0"/>
        <w:autoSpaceDN w:val="0"/>
        <w:adjustRightInd w:val="0"/>
        <w:jc w:val="both"/>
        <w:rPr>
          <w:bCs/>
          <w:sz w:val="28"/>
          <w:szCs w:val="28"/>
          <w:u w:val="single"/>
        </w:rPr>
      </w:pPr>
      <w:r w:rsidRPr="00826F5A">
        <w:rPr>
          <w:bCs/>
          <w:sz w:val="28"/>
          <w:szCs w:val="28"/>
          <w:u w:val="single"/>
        </w:rPr>
        <w:t>Срок</w:t>
      </w:r>
      <w:r>
        <w:rPr>
          <w:bCs/>
          <w:sz w:val="28"/>
          <w:szCs w:val="28"/>
          <w:u w:val="single"/>
        </w:rPr>
        <w:t>:</w:t>
      </w:r>
      <w:r w:rsidRPr="00826F5A">
        <w:rPr>
          <w:bCs/>
          <w:sz w:val="28"/>
          <w:szCs w:val="28"/>
          <w:u w:val="single"/>
        </w:rPr>
        <w:t xml:space="preserve"> до </w:t>
      </w:r>
      <w:r>
        <w:rPr>
          <w:bCs/>
          <w:sz w:val="28"/>
          <w:szCs w:val="28"/>
          <w:u w:val="single"/>
        </w:rPr>
        <w:t>05</w:t>
      </w:r>
      <w:r w:rsidRPr="00826F5A">
        <w:rPr>
          <w:bCs/>
          <w:sz w:val="28"/>
          <w:szCs w:val="28"/>
          <w:u w:val="single"/>
        </w:rPr>
        <w:t>.07.2019.</w:t>
      </w:r>
    </w:p>
    <w:p w:rsidR="00513845" w:rsidRDefault="00513845" w:rsidP="00513845">
      <w:pPr>
        <w:pBdr>
          <w:bottom w:val="single" w:sz="12" w:space="1" w:color="auto"/>
        </w:pBdr>
        <w:autoSpaceDE w:val="0"/>
        <w:autoSpaceDN w:val="0"/>
        <w:adjustRightInd w:val="0"/>
        <w:jc w:val="both"/>
        <w:rPr>
          <w:bCs/>
          <w:sz w:val="28"/>
          <w:szCs w:val="28"/>
          <w:u w:val="single"/>
        </w:rPr>
      </w:pPr>
    </w:p>
    <w:p w:rsidR="00FF5226" w:rsidRPr="00513845" w:rsidRDefault="00F11EBC" w:rsidP="00513845">
      <w:pPr>
        <w:pBdr>
          <w:bottom w:val="single" w:sz="12" w:space="1" w:color="auto"/>
        </w:pBdr>
        <w:autoSpaceDE w:val="0"/>
        <w:autoSpaceDN w:val="0"/>
        <w:adjustRightInd w:val="0"/>
        <w:ind w:firstLine="709"/>
        <w:jc w:val="both"/>
        <w:rPr>
          <w:bCs/>
          <w:sz w:val="28"/>
          <w:szCs w:val="28"/>
          <w:u w:val="single"/>
        </w:rPr>
      </w:pPr>
      <w:r>
        <w:rPr>
          <w:sz w:val="28"/>
          <w:szCs w:val="28"/>
        </w:rPr>
        <w:t>1</w:t>
      </w:r>
      <w:r w:rsidR="00423EDB">
        <w:rPr>
          <w:sz w:val="28"/>
          <w:szCs w:val="28"/>
        </w:rPr>
        <w:t>.</w:t>
      </w:r>
      <w:r w:rsidR="00513845">
        <w:rPr>
          <w:sz w:val="28"/>
          <w:szCs w:val="28"/>
        </w:rPr>
        <w:t>5</w:t>
      </w:r>
      <w:r w:rsidR="00423EDB">
        <w:rPr>
          <w:sz w:val="28"/>
          <w:szCs w:val="28"/>
        </w:rPr>
        <w:t xml:space="preserve">. </w:t>
      </w:r>
      <w:r w:rsidRPr="0086798B">
        <w:rPr>
          <w:sz w:val="28"/>
          <w:szCs w:val="28"/>
        </w:rPr>
        <w:t>Межрайонной ИФНС России № 1</w:t>
      </w:r>
      <w:r w:rsidR="00167C3C">
        <w:rPr>
          <w:sz w:val="28"/>
          <w:szCs w:val="28"/>
        </w:rPr>
        <w:t xml:space="preserve"> </w:t>
      </w:r>
      <w:r w:rsidRPr="0086798B">
        <w:rPr>
          <w:sz w:val="28"/>
          <w:szCs w:val="28"/>
        </w:rPr>
        <w:t>по Ханты-Мансийскому автономному округу – Югре</w:t>
      </w:r>
      <w:r w:rsidR="005439D4">
        <w:rPr>
          <w:sz w:val="28"/>
          <w:szCs w:val="28"/>
        </w:rPr>
        <w:t xml:space="preserve"> </w:t>
      </w:r>
      <w:r w:rsidR="00FF5226" w:rsidRPr="00C9593E">
        <w:rPr>
          <w:bCs/>
          <w:iCs/>
          <w:sz w:val="28"/>
          <w:szCs w:val="28"/>
        </w:rPr>
        <w:t xml:space="preserve">организовать контроль в части </w:t>
      </w:r>
      <w:r w:rsidR="00FF5226">
        <w:rPr>
          <w:bCs/>
          <w:iCs/>
          <w:sz w:val="28"/>
          <w:szCs w:val="28"/>
        </w:rPr>
        <w:t xml:space="preserve">исполнения обязательств, </w:t>
      </w:r>
      <w:r w:rsidR="00FF5226" w:rsidRPr="00C9593E">
        <w:rPr>
          <w:bCs/>
          <w:iCs/>
          <w:sz w:val="28"/>
          <w:szCs w:val="28"/>
        </w:rPr>
        <w:t>погашения задолженности по налогам организациями</w:t>
      </w:r>
      <w:r w:rsidR="00FF5226">
        <w:rPr>
          <w:bCs/>
          <w:iCs/>
          <w:sz w:val="28"/>
          <w:szCs w:val="28"/>
        </w:rPr>
        <w:t xml:space="preserve"> </w:t>
      </w:r>
      <w:r w:rsidR="00513845">
        <w:rPr>
          <w:bCs/>
          <w:iCs/>
          <w:sz w:val="28"/>
          <w:szCs w:val="28"/>
        </w:rPr>
        <w:t xml:space="preserve">                                    </w:t>
      </w:r>
      <w:r w:rsidR="00FF5226">
        <w:rPr>
          <w:bCs/>
          <w:iCs/>
          <w:sz w:val="28"/>
          <w:szCs w:val="28"/>
        </w:rPr>
        <w:t>и индивидуальными предпринимателями</w:t>
      </w:r>
      <w:r w:rsidR="00FF5226" w:rsidRPr="00C9593E">
        <w:rPr>
          <w:bCs/>
          <w:iCs/>
          <w:sz w:val="28"/>
          <w:szCs w:val="28"/>
        </w:rPr>
        <w:t xml:space="preserve">, </w:t>
      </w:r>
      <w:r w:rsidR="00FF5226">
        <w:rPr>
          <w:bCs/>
          <w:iCs/>
          <w:sz w:val="28"/>
          <w:szCs w:val="28"/>
        </w:rPr>
        <w:t>приглашенным на заседание</w:t>
      </w:r>
      <w:r w:rsidR="00FF5226" w:rsidRPr="00C9593E">
        <w:rPr>
          <w:bCs/>
          <w:iCs/>
          <w:sz w:val="28"/>
          <w:szCs w:val="28"/>
        </w:rPr>
        <w:t xml:space="preserve"> комиссии, и представить информацию в адрес</w:t>
      </w:r>
      <w:r w:rsidR="00FF5226">
        <w:rPr>
          <w:bCs/>
          <w:iCs/>
          <w:sz w:val="28"/>
          <w:szCs w:val="28"/>
        </w:rPr>
        <w:t xml:space="preserve"> </w:t>
      </w:r>
      <w:r w:rsidR="007E00F0">
        <w:rPr>
          <w:bCs/>
          <w:iCs/>
          <w:sz w:val="28"/>
          <w:szCs w:val="28"/>
        </w:rPr>
        <w:t>ком</w:t>
      </w:r>
      <w:r w:rsidR="00513845">
        <w:rPr>
          <w:bCs/>
          <w:iCs/>
          <w:sz w:val="28"/>
          <w:szCs w:val="28"/>
        </w:rPr>
        <w:t xml:space="preserve">итета по финансам администрации </w:t>
      </w:r>
      <w:r w:rsidR="007E00F0">
        <w:rPr>
          <w:bCs/>
          <w:iCs/>
          <w:sz w:val="28"/>
          <w:szCs w:val="28"/>
        </w:rPr>
        <w:t xml:space="preserve">Ханты-Мансийского района </w:t>
      </w:r>
      <w:r w:rsidR="00FF5226" w:rsidRPr="00C9593E">
        <w:rPr>
          <w:bCs/>
          <w:iCs/>
          <w:sz w:val="28"/>
          <w:szCs w:val="28"/>
        </w:rPr>
        <w:t xml:space="preserve">о суммах </w:t>
      </w:r>
      <w:r w:rsidR="00FF5226">
        <w:rPr>
          <w:bCs/>
          <w:iCs/>
          <w:sz w:val="28"/>
          <w:szCs w:val="28"/>
        </w:rPr>
        <w:t xml:space="preserve">исполненных обязательств, </w:t>
      </w:r>
      <w:r w:rsidR="00FF5226" w:rsidRPr="00C9593E">
        <w:rPr>
          <w:bCs/>
          <w:iCs/>
          <w:sz w:val="28"/>
          <w:szCs w:val="28"/>
        </w:rPr>
        <w:t>погашенной задолженности</w:t>
      </w:r>
      <w:r w:rsidR="00CF517E">
        <w:rPr>
          <w:bCs/>
          <w:iCs/>
          <w:sz w:val="28"/>
          <w:szCs w:val="28"/>
        </w:rPr>
        <w:t>.</w:t>
      </w:r>
      <w:r w:rsidR="00FF5226">
        <w:rPr>
          <w:bCs/>
          <w:iCs/>
          <w:sz w:val="28"/>
          <w:szCs w:val="28"/>
        </w:rPr>
        <w:t xml:space="preserve"> </w:t>
      </w:r>
    </w:p>
    <w:p w:rsidR="00F11EBC" w:rsidRDefault="00F11EBC" w:rsidP="00DA710C">
      <w:pPr>
        <w:pBdr>
          <w:bottom w:val="single" w:sz="12" w:space="1" w:color="auto"/>
        </w:pBdr>
        <w:autoSpaceDE w:val="0"/>
        <w:autoSpaceDN w:val="0"/>
        <w:adjustRightInd w:val="0"/>
        <w:jc w:val="both"/>
        <w:rPr>
          <w:bCs/>
          <w:color w:val="000000" w:themeColor="text1"/>
          <w:sz w:val="28"/>
          <w:szCs w:val="28"/>
          <w:u w:val="single"/>
        </w:rPr>
      </w:pPr>
      <w:r w:rsidRPr="005439D4">
        <w:rPr>
          <w:bCs/>
          <w:color w:val="000000" w:themeColor="text1"/>
          <w:sz w:val="28"/>
          <w:szCs w:val="28"/>
          <w:u w:val="single"/>
        </w:rPr>
        <w:t>Срок: до 15.07.2019.</w:t>
      </w:r>
    </w:p>
    <w:p w:rsidR="00513845" w:rsidRPr="005439D4" w:rsidRDefault="00513845" w:rsidP="00DA710C">
      <w:pPr>
        <w:pBdr>
          <w:bottom w:val="single" w:sz="12" w:space="1" w:color="auto"/>
        </w:pBdr>
        <w:autoSpaceDE w:val="0"/>
        <w:autoSpaceDN w:val="0"/>
        <w:adjustRightInd w:val="0"/>
        <w:jc w:val="both"/>
        <w:rPr>
          <w:bCs/>
          <w:color w:val="000000" w:themeColor="text1"/>
          <w:sz w:val="28"/>
          <w:szCs w:val="28"/>
          <w:u w:val="single"/>
        </w:rPr>
      </w:pPr>
    </w:p>
    <w:p w:rsidR="00513845" w:rsidRDefault="00513845" w:rsidP="00513845">
      <w:pPr>
        <w:pBdr>
          <w:bottom w:val="single" w:sz="12" w:space="1" w:color="auto"/>
        </w:pBdr>
        <w:autoSpaceDE w:val="0"/>
        <w:autoSpaceDN w:val="0"/>
        <w:adjustRightInd w:val="0"/>
        <w:jc w:val="both"/>
        <w:rPr>
          <w:bCs/>
          <w:color w:val="000000" w:themeColor="text1"/>
          <w:sz w:val="28"/>
          <w:szCs w:val="28"/>
        </w:rPr>
      </w:pPr>
      <w:r>
        <w:rPr>
          <w:bCs/>
          <w:color w:val="000000" w:themeColor="text1"/>
          <w:sz w:val="28"/>
          <w:szCs w:val="28"/>
        </w:rPr>
        <w:t xml:space="preserve">        1.6. </w:t>
      </w:r>
      <w:r w:rsidR="00167C3C">
        <w:rPr>
          <w:bCs/>
          <w:color w:val="000000" w:themeColor="text1"/>
          <w:sz w:val="28"/>
          <w:szCs w:val="28"/>
        </w:rPr>
        <w:t xml:space="preserve">Комитету по финансам </w:t>
      </w:r>
      <w:r w:rsidR="00167C3C">
        <w:rPr>
          <w:bCs/>
          <w:iCs/>
          <w:sz w:val="28"/>
          <w:szCs w:val="28"/>
        </w:rPr>
        <w:t xml:space="preserve">администрации Ханты-Мансийского района продолжать работу по предоставлению информации в адрес </w:t>
      </w:r>
      <w:r w:rsidR="00167C3C" w:rsidRPr="0086798B">
        <w:rPr>
          <w:sz w:val="28"/>
          <w:szCs w:val="28"/>
        </w:rPr>
        <w:t>Межрайонной ИФНС России № 1</w:t>
      </w:r>
      <w:r w:rsidR="00167C3C">
        <w:rPr>
          <w:sz w:val="28"/>
          <w:szCs w:val="28"/>
        </w:rPr>
        <w:t xml:space="preserve"> </w:t>
      </w:r>
      <w:r w:rsidR="00167C3C" w:rsidRPr="0086798B">
        <w:rPr>
          <w:sz w:val="28"/>
          <w:szCs w:val="28"/>
        </w:rPr>
        <w:t>по Ханты-Мансийскому автономному округу – Югре</w:t>
      </w:r>
      <w:r w:rsidR="00167C3C">
        <w:rPr>
          <w:bCs/>
          <w:iCs/>
          <w:sz w:val="28"/>
          <w:szCs w:val="28"/>
        </w:rPr>
        <w:t xml:space="preserve">                          по контрактам, заключенным с иногородними хозяйствующими субъектами.</w:t>
      </w:r>
    </w:p>
    <w:p w:rsidR="00167C3C" w:rsidRDefault="00167C3C" w:rsidP="00122D92">
      <w:pPr>
        <w:pBdr>
          <w:bottom w:val="single" w:sz="12" w:space="1" w:color="auto"/>
        </w:pBdr>
        <w:autoSpaceDE w:val="0"/>
        <w:autoSpaceDN w:val="0"/>
        <w:adjustRightInd w:val="0"/>
        <w:jc w:val="both"/>
        <w:rPr>
          <w:bCs/>
          <w:color w:val="000000" w:themeColor="text1"/>
          <w:sz w:val="28"/>
          <w:szCs w:val="28"/>
          <w:u w:val="single"/>
        </w:rPr>
      </w:pPr>
      <w:r w:rsidRPr="005439D4">
        <w:rPr>
          <w:bCs/>
          <w:color w:val="000000" w:themeColor="text1"/>
          <w:sz w:val="28"/>
          <w:szCs w:val="28"/>
          <w:u w:val="single"/>
        </w:rPr>
        <w:t xml:space="preserve">Срок: </w:t>
      </w:r>
      <w:r>
        <w:rPr>
          <w:bCs/>
          <w:color w:val="000000" w:themeColor="text1"/>
          <w:sz w:val="28"/>
          <w:szCs w:val="28"/>
          <w:u w:val="single"/>
        </w:rPr>
        <w:t>постоянно</w:t>
      </w:r>
    </w:p>
    <w:p w:rsidR="00122D92" w:rsidRPr="00122D92" w:rsidRDefault="00122D92" w:rsidP="00122D92">
      <w:pPr>
        <w:pBdr>
          <w:bottom w:val="single" w:sz="12" w:space="1" w:color="auto"/>
        </w:pBdr>
        <w:autoSpaceDE w:val="0"/>
        <w:autoSpaceDN w:val="0"/>
        <w:adjustRightInd w:val="0"/>
        <w:jc w:val="both"/>
        <w:rPr>
          <w:bCs/>
          <w:color w:val="000000" w:themeColor="text1"/>
          <w:sz w:val="28"/>
          <w:szCs w:val="28"/>
          <w:u w:val="single"/>
        </w:rPr>
      </w:pPr>
    </w:p>
    <w:p w:rsidR="00167C3C" w:rsidRDefault="00167C3C" w:rsidP="00167C3C">
      <w:pPr>
        <w:pBdr>
          <w:bottom w:val="single" w:sz="12" w:space="1" w:color="auto"/>
        </w:pBdr>
        <w:autoSpaceDE w:val="0"/>
        <w:autoSpaceDN w:val="0"/>
        <w:adjustRightInd w:val="0"/>
        <w:ind w:firstLine="709"/>
        <w:jc w:val="both"/>
        <w:rPr>
          <w:bCs/>
          <w:iCs/>
          <w:sz w:val="28"/>
          <w:szCs w:val="28"/>
        </w:rPr>
      </w:pPr>
      <w:r w:rsidRPr="00167C3C">
        <w:rPr>
          <w:bCs/>
          <w:color w:val="000000" w:themeColor="text1"/>
          <w:sz w:val="28"/>
          <w:szCs w:val="28"/>
        </w:rPr>
        <w:t>1.7.</w:t>
      </w:r>
      <w:r w:rsidRPr="00167C3C">
        <w:rPr>
          <w:sz w:val="28"/>
          <w:szCs w:val="28"/>
        </w:rPr>
        <w:t xml:space="preserve"> </w:t>
      </w:r>
      <w:r w:rsidRPr="0086798B">
        <w:rPr>
          <w:sz w:val="28"/>
          <w:szCs w:val="28"/>
        </w:rPr>
        <w:t>Межрайонной ИФНС России № 1</w:t>
      </w:r>
      <w:r>
        <w:rPr>
          <w:sz w:val="28"/>
          <w:szCs w:val="28"/>
        </w:rPr>
        <w:t xml:space="preserve"> </w:t>
      </w:r>
      <w:r w:rsidRPr="0086798B">
        <w:rPr>
          <w:sz w:val="28"/>
          <w:szCs w:val="28"/>
        </w:rPr>
        <w:t>по Ханты-Мансийскому автономному округу – Югре</w:t>
      </w:r>
      <w:r>
        <w:rPr>
          <w:bCs/>
          <w:iCs/>
          <w:sz w:val="28"/>
          <w:szCs w:val="28"/>
        </w:rPr>
        <w:t xml:space="preserve"> предоставить информацию о постановке                             на налоговый учет иногородних хозяйствующих субъектов осуществляющих деятельность на территории Ханты-Мансийского района.</w:t>
      </w:r>
    </w:p>
    <w:p w:rsidR="00E769F7" w:rsidRPr="00E769F7" w:rsidRDefault="00167C3C" w:rsidP="00167C3C">
      <w:pPr>
        <w:pBdr>
          <w:bottom w:val="single" w:sz="12" w:space="1" w:color="auto"/>
        </w:pBdr>
        <w:autoSpaceDE w:val="0"/>
        <w:autoSpaceDN w:val="0"/>
        <w:adjustRightInd w:val="0"/>
        <w:jc w:val="both"/>
        <w:rPr>
          <w:bCs/>
          <w:iCs/>
          <w:sz w:val="28"/>
          <w:szCs w:val="28"/>
          <w:u w:val="single"/>
        </w:rPr>
      </w:pPr>
      <w:r w:rsidRPr="00167C3C">
        <w:rPr>
          <w:bCs/>
          <w:iCs/>
          <w:sz w:val="28"/>
          <w:szCs w:val="28"/>
          <w:u w:val="single"/>
        </w:rPr>
        <w:t>Срок:</w:t>
      </w:r>
      <w:r w:rsidR="00E769F7">
        <w:rPr>
          <w:bCs/>
          <w:iCs/>
          <w:sz w:val="28"/>
          <w:szCs w:val="28"/>
          <w:u w:val="single"/>
        </w:rPr>
        <w:t xml:space="preserve"> </w:t>
      </w:r>
      <w:r w:rsidR="00345CAC">
        <w:rPr>
          <w:bCs/>
          <w:iCs/>
          <w:sz w:val="28"/>
          <w:szCs w:val="28"/>
          <w:u w:val="single"/>
        </w:rPr>
        <w:t>заседание комиссии 4 квартал 2019 года</w:t>
      </w:r>
    </w:p>
    <w:p w:rsidR="00167C3C" w:rsidRDefault="00167C3C" w:rsidP="00167C3C">
      <w:pPr>
        <w:pBdr>
          <w:bottom w:val="single" w:sz="12" w:space="1" w:color="auto"/>
        </w:pBdr>
        <w:autoSpaceDE w:val="0"/>
        <w:autoSpaceDN w:val="0"/>
        <w:adjustRightInd w:val="0"/>
        <w:ind w:firstLine="709"/>
        <w:jc w:val="both"/>
        <w:rPr>
          <w:bCs/>
          <w:color w:val="000000" w:themeColor="text1"/>
          <w:sz w:val="28"/>
          <w:szCs w:val="28"/>
          <w:u w:val="single"/>
        </w:rPr>
      </w:pPr>
    </w:p>
    <w:p w:rsidR="00DA710C" w:rsidRPr="00DA710C" w:rsidRDefault="00DA710C" w:rsidP="00167C3C">
      <w:pPr>
        <w:pBdr>
          <w:bottom w:val="single" w:sz="12" w:space="1" w:color="auto"/>
        </w:pBdr>
        <w:tabs>
          <w:tab w:val="left" w:pos="3315"/>
        </w:tabs>
        <w:autoSpaceDE w:val="0"/>
        <w:autoSpaceDN w:val="0"/>
        <w:adjustRightInd w:val="0"/>
        <w:jc w:val="both"/>
        <w:rPr>
          <w:b/>
          <w:bCs/>
          <w:color w:val="000000" w:themeColor="text1"/>
          <w:sz w:val="28"/>
          <w:szCs w:val="28"/>
        </w:rPr>
      </w:pPr>
      <w:r w:rsidRPr="00DA710C">
        <w:rPr>
          <w:b/>
          <w:bCs/>
          <w:color w:val="000000" w:themeColor="text1"/>
          <w:sz w:val="28"/>
          <w:szCs w:val="28"/>
        </w:rPr>
        <w:t>2.</w:t>
      </w:r>
      <w:r w:rsidR="00CF517E">
        <w:rPr>
          <w:b/>
          <w:bCs/>
          <w:color w:val="000000" w:themeColor="text1"/>
          <w:sz w:val="28"/>
          <w:szCs w:val="28"/>
        </w:rPr>
        <w:t xml:space="preserve"> </w:t>
      </w:r>
      <w:r w:rsidRPr="00DA710C">
        <w:rPr>
          <w:b/>
          <w:bCs/>
          <w:color w:val="000000" w:themeColor="text1"/>
          <w:sz w:val="28"/>
          <w:szCs w:val="28"/>
        </w:rPr>
        <w:t>Информация о</w:t>
      </w:r>
      <w:r w:rsidR="00FC6862" w:rsidRPr="00DA710C">
        <w:rPr>
          <w:b/>
          <w:bCs/>
          <w:color w:val="000000" w:themeColor="text1"/>
          <w:sz w:val="28"/>
          <w:szCs w:val="28"/>
        </w:rPr>
        <w:t xml:space="preserve"> возврате в бюджет района сумм, излишне уплаченных страховых взносов на обязательное страхование по временной нетрудоспособности и материнству с 01.01.2017 года Департаментом </w:t>
      </w:r>
      <w:r w:rsidR="00FC6862" w:rsidRPr="00DA710C">
        <w:rPr>
          <w:b/>
          <w:bCs/>
          <w:color w:val="000000" w:themeColor="text1"/>
          <w:sz w:val="28"/>
          <w:szCs w:val="28"/>
        </w:rPr>
        <w:lastRenderedPageBreak/>
        <w:t xml:space="preserve">имущественных и земельных отношений администрации </w:t>
      </w:r>
      <w:r w:rsidR="005439D4">
        <w:rPr>
          <w:b/>
          <w:bCs/>
          <w:color w:val="000000" w:themeColor="text1"/>
          <w:sz w:val="28"/>
          <w:szCs w:val="28"/>
        </w:rPr>
        <w:t xml:space="preserve">                                </w:t>
      </w:r>
      <w:r w:rsidR="00FC6862" w:rsidRPr="00DA710C">
        <w:rPr>
          <w:b/>
          <w:bCs/>
          <w:color w:val="000000" w:themeColor="text1"/>
          <w:sz w:val="28"/>
          <w:szCs w:val="28"/>
        </w:rPr>
        <w:t xml:space="preserve">Ханты-Мансийского района.                       </w:t>
      </w:r>
    </w:p>
    <w:p w:rsidR="00DA710C" w:rsidRPr="00CF517E" w:rsidRDefault="00DA710C" w:rsidP="009379A1">
      <w:pPr>
        <w:jc w:val="both"/>
        <w:rPr>
          <w:sz w:val="28"/>
          <w:szCs w:val="28"/>
        </w:rPr>
      </w:pPr>
      <w:r w:rsidRPr="00CF517E">
        <w:rPr>
          <w:sz w:val="28"/>
          <w:szCs w:val="28"/>
        </w:rPr>
        <w:t>(</w:t>
      </w:r>
      <w:proofErr w:type="spellStart"/>
      <w:r w:rsidR="00167C3C" w:rsidRPr="00CF517E">
        <w:rPr>
          <w:sz w:val="28"/>
          <w:szCs w:val="28"/>
        </w:rPr>
        <w:t>Стадлер</w:t>
      </w:r>
      <w:proofErr w:type="spellEnd"/>
      <w:r w:rsidR="00167C3C" w:rsidRPr="00CF517E">
        <w:rPr>
          <w:sz w:val="28"/>
          <w:szCs w:val="28"/>
        </w:rPr>
        <w:t xml:space="preserve"> Р.И., Бояркина Р.Н</w:t>
      </w:r>
      <w:r w:rsidRPr="00CF517E">
        <w:rPr>
          <w:sz w:val="28"/>
          <w:szCs w:val="28"/>
        </w:rPr>
        <w:t>., Симонов В.Н.)</w:t>
      </w:r>
    </w:p>
    <w:p w:rsidR="00DA710C" w:rsidRDefault="00DA710C" w:rsidP="009379A1">
      <w:pPr>
        <w:jc w:val="both"/>
        <w:rPr>
          <w:b/>
          <w:sz w:val="28"/>
          <w:szCs w:val="28"/>
        </w:rPr>
      </w:pPr>
    </w:p>
    <w:p w:rsidR="0071334F" w:rsidRPr="0071334F" w:rsidRDefault="00121505" w:rsidP="0071334F">
      <w:pPr>
        <w:jc w:val="both"/>
        <w:rPr>
          <w:b/>
          <w:sz w:val="28"/>
          <w:szCs w:val="28"/>
        </w:rPr>
      </w:pPr>
      <w:r>
        <w:rPr>
          <w:b/>
          <w:sz w:val="28"/>
          <w:szCs w:val="28"/>
        </w:rPr>
        <w:t>Решили:</w:t>
      </w:r>
    </w:p>
    <w:p w:rsidR="00FC6862" w:rsidRDefault="00DA710C" w:rsidP="0071334F">
      <w:pPr>
        <w:autoSpaceDE w:val="0"/>
        <w:autoSpaceDN w:val="0"/>
        <w:adjustRightInd w:val="0"/>
        <w:ind w:firstLine="709"/>
        <w:jc w:val="both"/>
        <w:rPr>
          <w:bCs/>
          <w:sz w:val="28"/>
          <w:szCs w:val="28"/>
        </w:rPr>
      </w:pPr>
      <w:r>
        <w:rPr>
          <w:bCs/>
          <w:sz w:val="28"/>
          <w:szCs w:val="28"/>
        </w:rPr>
        <w:t>2.1.</w:t>
      </w:r>
      <w:r w:rsidR="0049142B">
        <w:rPr>
          <w:bCs/>
          <w:sz w:val="28"/>
          <w:szCs w:val="28"/>
        </w:rPr>
        <w:t xml:space="preserve"> </w:t>
      </w:r>
      <w:r w:rsidRPr="0086798B">
        <w:rPr>
          <w:sz w:val="28"/>
          <w:szCs w:val="28"/>
        </w:rPr>
        <w:t>Межрайонной ИФНС России № 1</w:t>
      </w:r>
      <w:r w:rsidR="00CF517E">
        <w:rPr>
          <w:sz w:val="28"/>
          <w:szCs w:val="28"/>
        </w:rPr>
        <w:t xml:space="preserve"> </w:t>
      </w:r>
      <w:r w:rsidRPr="0086798B">
        <w:rPr>
          <w:sz w:val="28"/>
          <w:szCs w:val="28"/>
        </w:rPr>
        <w:t xml:space="preserve">по Ханты-Мансийскому автономному округу – </w:t>
      </w:r>
      <w:r w:rsidR="00423EDB" w:rsidRPr="0086798B">
        <w:rPr>
          <w:sz w:val="28"/>
          <w:szCs w:val="28"/>
        </w:rPr>
        <w:t>Югре</w:t>
      </w:r>
      <w:r w:rsidR="00423EDB">
        <w:rPr>
          <w:sz w:val="28"/>
          <w:szCs w:val="28"/>
        </w:rPr>
        <w:t xml:space="preserve"> предоставить</w:t>
      </w:r>
      <w:r>
        <w:rPr>
          <w:sz w:val="28"/>
          <w:szCs w:val="28"/>
        </w:rPr>
        <w:t xml:space="preserve"> информацию об урегулировании вопроса по </w:t>
      </w:r>
      <w:r w:rsidR="00423EDB">
        <w:rPr>
          <w:sz w:val="28"/>
          <w:szCs w:val="28"/>
        </w:rPr>
        <w:t>возврату</w:t>
      </w:r>
      <w:r w:rsidR="005439D4">
        <w:rPr>
          <w:sz w:val="28"/>
          <w:szCs w:val="28"/>
        </w:rPr>
        <w:t xml:space="preserve"> </w:t>
      </w:r>
      <w:r w:rsidRPr="0094492E">
        <w:rPr>
          <w:bCs/>
          <w:color w:val="000000" w:themeColor="text1"/>
          <w:sz w:val="28"/>
          <w:szCs w:val="28"/>
        </w:rPr>
        <w:t xml:space="preserve">суммы излишне уплаченных страховых взносов на обязательное </w:t>
      </w:r>
      <w:r w:rsidR="00423EDB" w:rsidRPr="0094492E">
        <w:rPr>
          <w:bCs/>
          <w:color w:val="000000" w:themeColor="text1"/>
          <w:sz w:val="28"/>
          <w:szCs w:val="28"/>
        </w:rPr>
        <w:t xml:space="preserve">страхование </w:t>
      </w:r>
      <w:r w:rsidR="00423EDB">
        <w:rPr>
          <w:bCs/>
          <w:color w:val="000000" w:themeColor="text1"/>
          <w:sz w:val="28"/>
          <w:szCs w:val="28"/>
        </w:rPr>
        <w:t>по</w:t>
      </w:r>
      <w:r w:rsidRPr="0094492E">
        <w:rPr>
          <w:bCs/>
          <w:color w:val="000000" w:themeColor="text1"/>
          <w:sz w:val="28"/>
          <w:szCs w:val="28"/>
        </w:rPr>
        <w:t xml:space="preserve"> временной нетрудоспособности и материнству с 01.01.2017 года Департаментом имущественных и земельных отношений.</w:t>
      </w:r>
    </w:p>
    <w:p w:rsidR="00CF517E" w:rsidRDefault="0094492E" w:rsidP="00CF517E">
      <w:pPr>
        <w:pStyle w:val="a6"/>
        <w:ind w:left="0"/>
        <w:jc w:val="both"/>
        <w:rPr>
          <w:bCs/>
          <w:color w:val="000000" w:themeColor="text1"/>
          <w:sz w:val="28"/>
          <w:szCs w:val="28"/>
          <w:u w:val="single"/>
        </w:rPr>
      </w:pPr>
      <w:r w:rsidRPr="0094492E">
        <w:rPr>
          <w:bCs/>
          <w:color w:val="000000" w:themeColor="text1"/>
          <w:sz w:val="28"/>
          <w:szCs w:val="28"/>
          <w:u w:val="single"/>
        </w:rPr>
        <w:t>Срок</w:t>
      </w:r>
      <w:r w:rsidR="00CF517E">
        <w:rPr>
          <w:bCs/>
          <w:color w:val="000000" w:themeColor="text1"/>
          <w:sz w:val="28"/>
          <w:szCs w:val="28"/>
          <w:u w:val="single"/>
        </w:rPr>
        <w:t>:</w:t>
      </w:r>
      <w:r w:rsidRPr="0094492E">
        <w:rPr>
          <w:bCs/>
          <w:color w:val="000000" w:themeColor="text1"/>
          <w:sz w:val="28"/>
          <w:szCs w:val="28"/>
          <w:u w:val="single"/>
        </w:rPr>
        <w:t xml:space="preserve"> </w:t>
      </w:r>
      <w:r w:rsidR="00345CAC">
        <w:rPr>
          <w:bCs/>
          <w:color w:val="000000" w:themeColor="text1"/>
          <w:sz w:val="28"/>
          <w:szCs w:val="28"/>
          <w:u w:val="single"/>
        </w:rPr>
        <w:t>по факту урегулирования вопроса</w:t>
      </w:r>
      <w:r w:rsidRPr="0094492E">
        <w:rPr>
          <w:bCs/>
          <w:color w:val="000000" w:themeColor="text1"/>
          <w:sz w:val="28"/>
          <w:szCs w:val="28"/>
          <w:u w:val="single"/>
        </w:rPr>
        <w:t>.</w:t>
      </w:r>
    </w:p>
    <w:p w:rsidR="00CF517E" w:rsidRDefault="00CF517E" w:rsidP="00CF517E">
      <w:pPr>
        <w:pStyle w:val="a6"/>
        <w:ind w:left="0"/>
        <w:jc w:val="both"/>
        <w:rPr>
          <w:bCs/>
          <w:color w:val="000000" w:themeColor="text1"/>
          <w:sz w:val="28"/>
          <w:szCs w:val="28"/>
          <w:u w:val="single"/>
        </w:rPr>
      </w:pPr>
    </w:p>
    <w:p w:rsidR="0094492E" w:rsidRPr="00CF517E" w:rsidRDefault="0094492E" w:rsidP="00CF517E">
      <w:pPr>
        <w:pStyle w:val="a6"/>
        <w:numPr>
          <w:ilvl w:val="0"/>
          <w:numId w:val="2"/>
        </w:numPr>
        <w:ind w:left="0" w:firstLine="142"/>
        <w:jc w:val="both"/>
        <w:rPr>
          <w:bCs/>
          <w:color w:val="000000" w:themeColor="text1"/>
          <w:sz w:val="28"/>
          <w:szCs w:val="28"/>
          <w:u w:val="single"/>
        </w:rPr>
      </w:pPr>
      <w:r w:rsidRPr="00CF517E">
        <w:rPr>
          <w:b/>
          <w:sz w:val="28"/>
          <w:szCs w:val="28"/>
        </w:rPr>
        <w:t>Информация о</w:t>
      </w:r>
      <w:r w:rsidR="00FC6862" w:rsidRPr="00CF517E">
        <w:rPr>
          <w:b/>
          <w:sz w:val="28"/>
          <w:szCs w:val="28"/>
        </w:rPr>
        <w:t>б урегулировании вопр</w:t>
      </w:r>
      <w:r w:rsidR="00B16E3A" w:rsidRPr="00CF517E">
        <w:rPr>
          <w:b/>
          <w:sz w:val="28"/>
          <w:szCs w:val="28"/>
        </w:rPr>
        <w:t xml:space="preserve">оса исчисления и уплаты налога </w:t>
      </w:r>
      <w:r w:rsidR="00FC6862" w:rsidRPr="00CF517E">
        <w:rPr>
          <w:b/>
          <w:sz w:val="28"/>
          <w:szCs w:val="28"/>
        </w:rPr>
        <w:t>на имущество физических лиц, включенных в перечень, определяемый в</w:t>
      </w:r>
      <w:r w:rsidR="005D3E63" w:rsidRPr="00CF517E">
        <w:rPr>
          <w:b/>
          <w:sz w:val="28"/>
          <w:szCs w:val="28"/>
        </w:rPr>
        <w:t xml:space="preserve"> </w:t>
      </w:r>
      <w:r w:rsidR="00FC6862" w:rsidRPr="00CF517E">
        <w:rPr>
          <w:b/>
          <w:color w:val="000000" w:themeColor="text1"/>
          <w:sz w:val="28"/>
          <w:szCs w:val="28"/>
        </w:rPr>
        <w:t>соответствии с пунктом 7 статьи 378.2 Налогового кодекса Российской Федерации при исчислении налога за 2017 год</w:t>
      </w:r>
      <w:r w:rsidRPr="00CF517E">
        <w:rPr>
          <w:b/>
          <w:color w:val="000000" w:themeColor="text1"/>
          <w:sz w:val="28"/>
          <w:szCs w:val="28"/>
        </w:rPr>
        <w:t>.</w:t>
      </w:r>
    </w:p>
    <w:p w:rsidR="00FC6862" w:rsidRPr="0094492E" w:rsidRDefault="00423EDB" w:rsidP="0094492E">
      <w:pPr>
        <w:jc w:val="both"/>
        <w:rPr>
          <w:b/>
          <w:color w:val="000000" w:themeColor="text1"/>
          <w:sz w:val="28"/>
          <w:szCs w:val="28"/>
        </w:rPr>
      </w:pPr>
      <w:r>
        <w:rPr>
          <w:b/>
          <w:color w:val="000000" w:themeColor="text1"/>
          <w:sz w:val="28"/>
          <w:szCs w:val="28"/>
        </w:rPr>
        <w:t>_____________</w:t>
      </w:r>
      <w:r w:rsidR="0094492E">
        <w:rPr>
          <w:b/>
          <w:color w:val="000000" w:themeColor="text1"/>
          <w:sz w:val="28"/>
          <w:szCs w:val="28"/>
        </w:rPr>
        <w:t>__________________________________________________</w:t>
      </w:r>
    </w:p>
    <w:p w:rsidR="00BF1959" w:rsidRDefault="00FC6862" w:rsidP="0094492E">
      <w:pPr>
        <w:jc w:val="both"/>
        <w:rPr>
          <w:sz w:val="28"/>
          <w:szCs w:val="28"/>
        </w:rPr>
      </w:pPr>
      <w:r w:rsidRPr="00B16E3A">
        <w:rPr>
          <w:sz w:val="28"/>
          <w:szCs w:val="28"/>
        </w:rPr>
        <w:t>(Стадлер Р.</w:t>
      </w:r>
      <w:r w:rsidR="00B16E3A" w:rsidRPr="00B16E3A">
        <w:rPr>
          <w:sz w:val="28"/>
          <w:szCs w:val="28"/>
        </w:rPr>
        <w:t>И., Харисова Р.В</w:t>
      </w:r>
      <w:r w:rsidR="00167C3C">
        <w:rPr>
          <w:sz w:val="28"/>
          <w:szCs w:val="28"/>
        </w:rPr>
        <w:t>.,</w:t>
      </w:r>
      <w:r w:rsidR="00167C3C" w:rsidRPr="00167C3C">
        <w:rPr>
          <w:sz w:val="28"/>
          <w:szCs w:val="28"/>
        </w:rPr>
        <w:t xml:space="preserve"> </w:t>
      </w:r>
      <w:r w:rsidR="00167C3C" w:rsidRPr="00B16E3A">
        <w:rPr>
          <w:sz w:val="28"/>
          <w:szCs w:val="28"/>
        </w:rPr>
        <w:t>Симонов В.Н.,</w:t>
      </w:r>
      <w:r w:rsidR="00B16E3A" w:rsidRPr="00B16E3A">
        <w:rPr>
          <w:sz w:val="28"/>
          <w:szCs w:val="28"/>
        </w:rPr>
        <w:t>)</w:t>
      </w:r>
    </w:p>
    <w:p w:rsidR="00423EDB" w:rsidRPr="00B16E3A" w:rsidRDefault="00423EDB" w:rsidP="0094492E">
      <w:pPr>
        <w:jc w:val="both"/>
        <w:rPr>
          <w:sz w:val="28"/>
          <w:szCs w:val="28"/>
        </w:rPr>
      </w:pPr>
    </w:p>
    <w:p w:rsidR="0071334F" w:rsidRDefault="00B35721" w:rsidP="00B35721">
      <w:pPr>
        <w:jc w:val="both"/>
        <w:rPr>
          <w:b/>
          <w:sz w:val="28"/>
          <w:szCs w:val="28"/>
        </w:rPr>
      </w:pPr>
      <w:r>
        <w:rPr>
          <w:b/>
          <w:sz w:val="28"/>
          <w:szCs w:val="28"/>
        </w:rPr>
        <w:t>Решили:</w:t>
      </w:r>
    </w:p>
    <w:p w:rsidR="00B35721" w:rsidRPr="00B35721" w:rsidRDefault="00B35721" w:rsidP="0071334F">
      <w:pPr>
        <w:ind w:firstLine="709"/>
        <w:jc w:val="both"/>
        <w:rPr>
          <w:b/>
          <w:color w:val="000000" w:themeColor="text1"/>
          <w:sz w:val="28"/>
          <w:szCs w:val="28"/>
        </w:rPr>
      </w:pPr>
      <w:r>
        <w:rPr>
          <w:bCs/>
          <w:sz w:val="28"/>
          <w:szCs w:val="28"/>
        </w:rPr>
        <w:t>3.1.</w:t>
      </w:r>
      <w:r w:rsidRPr="0086798B">
        <w:rPr>
          <w:sz w:val="28"/>
          <w:szCs w:val="28"/>
        </w:rPr>
        <w:t>Межрайонной ИФНС России № 1по Ханты-Мансийскому автономному округу – Югре</w:t>
      </w:r>
      <w:r>
        <w:rPr>
          <w:sz w:val="28"/>
          <w:szCs w:val="28"/>
        </w:rPr>
        <w:t xml:space="preserve"> предоставить информацию </w:t>
      </w:r>
      <w:r w:rsidRPr="00B35721">
        <w:rPr>
          <w:sz w:val="28"/>
          <w:szCs w:val="28"/>
        </w:rPr>
        <w:t xml:space="preserve">об урегулировании вопроса исчисления и уплаты налога на имущество физических лиц, включенных                    в перечень, определяемый в </w:t>
      </w:r>
      <w:r w:rsidRPr="00B35721">
        <w:rPr>
          <w:color w:val="000000" w:themeColor="text1"/>
          <w:sz w:val="28"/>
          <w:szCs w:val="28"/>
        </w:rPr>
        <w:t>соответствии с пунктом 7 статьи 378.2 Налогового кодекса Российской Федерации при исчислении налога за 2017 год.</w:t>
      </w:r>
    </w:p>
    <w:p w:rsidR="00CF517E" w:rsidRDefault="00B35721" w:rsidP="00CF517E">
      <w:pPr>
        <w:pStyle w:val="a6"/>
        <w:ind w:left="0"/>
        <w:jc w:val="both"/>
        <w:rPr>
          <w:bCs/>
          <w:color w:val="000000" w:themeColor="text1"/>
          <w:sz w:val="28"/>
          <w:szCs w:val="28"/>
          <w:u w:val="single"/>
        </w:rPr>
      </w:pPr>
      <w:r w:rsidRPr="0094492E">
        <w:rPr>
          <w:bCs/>
          <w:color w:val="000000" w:themeColor="text1"/>
          <w:sz w:val="28"/>
          <w:szCs w:val="28"/>
          <w:u w:val="single"/>
        </w:rPr>
        <w:t>Срок</w:t>
      </w:r>
      <w:r w:rsidR="00E769F7">
        <w:rPr>
          <w:bCs/>
          <w:color w:val="000000" w:themeColor="text1"/>
          <w:sz w:val="28"/>
          <w:szCs w:val="28"/>
          <w:u w:val="single"/>
        </w:rPr>
        <w:t>:</w:t>
      </w:r>
      <w:r w:rsidRPr="0094492E">
        <w:rPr>
          <w:bCs/>
          <w:color w:val="000000" w:themeColor="text1"/>
          <w:sz w:val="28"/>
          <w:szCs w:val="28"/>
          <w:u w:val="single"/>
        </w:rPr>
        <w:t xml:space="preserve"> </w:t>
      </w:r>
      <w:r w:rsidR="00E769F7">
        <w:rPr>
          <w:bCs/>
          <w:color w:val="000000" w:themeColor="text1"/>
          <w:sz w:val="28"/>
          <w:szCs w:val="28"/>
          <w:u w:val="single"/>
        </w:rPr>
        <w:t>заседание комиссии в 4 квартале 2019 года</w:t>
      </w:r>
    </w:p>
    <w:p w:rsidR="00CF517E" w:rsidRDefault="00CF517E" w:rsidP="00CF517E">
      <w:pPr>
        <w:pStyle w:val="a6"/>
        <w:ind w:left="0"/>
        <w:jc w:val="both"/>
        <w:rPr>
          <w:bCs/>
          <w:color w:val="000000" w:themeColor="text1"/>
          <w:sz w:val="28"/>
          <w:szCs w:val="28"/>
          <w:u w:val="single"/>
        </w:rPr>
      </w:pPr>
    </w:p>
    <w:p w:rsidR="00B16E3A" w:rsidRPr="00CF517E" w:rsidRDefault="00B16E3A" w:rsidP="00CF517E">
      <w:pPr>
        <w:pStyle w:val="a6"/>
        <w:numPr>
          <w:ilvl w:val="0"/>
          <w:numId w:val="2"/>
        </w:numPr>
        <w:ind w:left="0" w:firstLine="0"/>
        <w:jc w:val="both"/>
        <w:rPr>
          <w:bCs/>
          <w:color w:val="000000" w:themeColor="text1"/>
          <w:sz w:val="28"/>
          <w:szCs w:val="28"/>
          <w:u w:val="single"/>
        </w:rPr>
      </w:pPr>
      <w:r w:rsidRPr="00CF517E">
        <w:rPr>
          <w:b/>
          <w:bCs/>
          <w:sz w:val="28"/>
          <w:szCs w:val="28"/>
        </w:rPr>
        <w:t>Информация о состоянии задолженности страхователей                                  Ханты-Мансийского района по страховым взносам и предоставлению отчетности.</w:t>
      </w:r>
    </w:p>
    <w:p w:rsidR="00B16E3A" w:rsidRPr="00B16E3A" w:rsidRDefault="0094492E" w:rsidP="00BF1959">
      <w:pPr>
        <w:pStyle w:val="a6"/>
        <w:ind w:left="0"/>
        <w:jc w:val="both"/>
        <w:rPr>
          <w:b/>
          <w:bCs/>
          <w:sz w:val="28"/>
          <w:szCs w:val="28"/>
        </w:rPr>
      </w:pPr>
      <w:r>
        <w:rPr>
          <w:b/>
          <w:bCs/>
          <w:sz w:val="28"/>
          <w:szCs w:val="28"/>
          <w:u w:val="single"/>
        </w:rPr>
        <w:t>_____</w:t>
      </w:r>
      <w:r w:rsidR="00B16E3A">
        <w:rPr>
          <w:b/>
          <w:bCs/>
          <w:sz w:val="28"/>
          <w:szCs w:val="28"/>
          <w:u w:val="single"/>
        </w:rPr>
        <w:t>__________________________________________________________</w:t>
      </w:r>
    </w:p>
    <w:p w:rsidR="00B16E3A" w:rsidRDefault="00B16E3A" w:rsidP="00BF1959">
      <w:pPr>
        <w:pStyle w:val="a6"/>
        <w:ind w:left="0"/>
        <w:jc w:val="both"/>
        <w:rPr>
          <w:b/>
          <w:bCs/>
          <w:sz w:val="28"/>
          <w:szCs w:val="28"/>
        </w:rPr>
      </w:pPr>
      <w:r w:rsidRPr="00B16E3A">
        <w:rPr>
          <w:bCs/>
          <w:sz w:val="28"/>
          <w:szCs w:val="28"/>
        </w:rPr>
        <w:t>(Стадлер Р.И</w:t>
      </w:r>
      <w:r>
        <w:rPr>
          <w:bCs/>
          <w:sz w:val="28"/>
          <w:szCs w:val="28"/>
        </w:rPr>
        <w:t>.,</w:t>
      </w:r>
      <w:r w:rsidR="00E769F7">
        <w:rPr>
          <w:bCs/>
          <w:sz w:val="28"/>
          <w:szCs w:val="28"/>
        </w:rPr>
        <w:t xml:space="preserve"> </w:t>
      </w:r>
      <w:r>
        <w:rPr>
          <w:bCs/>
          <w:sz w:val="28"/>
          <w:szCs w:val="28"/>
        </w:rPr>
        <w:t xml:space="preserve">Малахов А.В., </w:t>
      </w:r>
      <w:r>
        <w:rPr>
          <w:sz w:val="28"/>
          <w:szCs w:val="28"/>
        </w:rPr>
        <w:t>Рыбина М.В.)</w:t>
      </w:r>
    </w:p>
    <w:p w:rsidR="00B35721" w:rsidRDefault="00B35721" w:rsidP="00BF1959">
      <w:pPr>
        <w:pStyle w:val="a6"/>
        <w:ind w:left="0"/>
        <w:jc w:val="both"/>
        <w:rPr>
          <w:b/>
          <w:bCs/>
          <w:sz w:val="28"/>
          <w:szCs w:val="28"/>
        </w:rPr>
      </w:pPr>
    </w:p>
    <w:p w:rsidR="00826F5A" w:rsidRPr="009379A1" w:rsidRDefault="0071334F" w:rsidP="0094492E">
      <w:pPr>
        <w:autoSpaceDE w:val="0"/>
        <w:autoSpaceDN w:val="0"/>
        <w:adjustRightInd w:val="0"/>
        <w:jc w:val="both"/>
        <w:rPr>
          <w:bCs/>
          <w:sz w:val="28"/>
          <w:szCs w:val="28"/>
        </w:rPr>
      </w:pPr>
      <w:r>
        <w:rPr>
          <w:bCs/>
          <w:sz w:val="28"/>
          <w:szCs w:val="28"/>
        </w:rPr>
        <w:t>4.1</w:t>
      </w:r>
      <w:r w:rsidR="00423EDB">
        <w:rPr>
          <w:bCs/>
          <w:sz w:val="28"/>
          <w:szCs w:val="28"/>
        </w:rPr>
        <w:t xml:space="preserve">. </w:t>
      </w:r>
      <w:r w:rsidR="00B16E3A" w:rsidRPr="00826F5A">
        <w:rPr>
          <w:bCs/>
          <w:sz w:val="28"/>
          <w:szCs w:val="28"/>
        </w:rPr>
        <w:t>Глав</w:t>
      </w:r>
      <w:r w:rsidR="00826F5A" w:rsidRPr="00826F5A">
        <w:rPr>
          <w:bCs/>
          <w:sz w:val="28"/>
          <w:szCs w:val="28"/>
        </w:rPr>
        <w:t xml:space="preserve">е </w:t>
      </w:r>
      <w:r w:rsidR="00B16E3A" w:rsidRPr="00826F5A">
        <w:rPr>
          <w:bCs/>
          <w:sz w:val="28"/>
          <w:szCs w:val="28"/>
        </w:rPr>
        <w:t>администраци</w:t>
      </w:r>
      <w:r w:rsidR="00826F5A" w:rsidRPr="00826F5A">
        <w:rPr>
          <w:bCs/>
          <w:sz w:val="28"/>
          <w:szCs w:val="28"/>
        </w:rPr>
        <w:t>и</w:t>
      </w:r>
      <w:r w:rsidR="00B16E3A" w:rsidRPr="00826F5A">
        <w:rPr>
          <w:bCs/>
          <w:sz w:val="28"/>
          <w:szCs w:val="28"/>
        </w:rPr>
        <w:t xml:space="preserve"> сельск</w:t>
      </w:r>
      <w:r w:rsidR="00826F5A" w:rsidRPr="00826F5A">
        <w:rPr>
          <w:bCs/>
          <w:sz w:val="28"/>
          <w:szCs w:val="28"/>
        </w:rPr>
        <w:t>ого</w:t>
      </w:r>
      <w:r w:rsidR="00B16E3A" w:rsidRPr="00826F5A">
        <w:rPr>
          <w:bCs/>
          <w:sz w:val="28"/>
          <w:szCs w:val="28"/>
        </w:rPr>
        <w:t xml:space="preserve"> поселени</w:t>
      </w:r>
      <w:r w:rsidR="00826F5A" w:rsidRPr="00826F5A">
        <w:rPr>
          <w:bCs/>
          <w:sz w:val="28"/>
          <w:szCs w:val="28"/>
        </w:rPr>
        <w:t>я</w:t>
      </w:r>
      <w:r w:rsidR="005439D4">
        <w:rPr>
          <w:bCs/>
          <w:sz w:val="28"/>
          <w:szCs w:val="28"/>
        </w:rPr>
        <w:t xml:space="preserve"> </w:t>
      </w:r>
      <w:r w:rsidR="00826F5A" w:rsidRPr="00826F5A">
        <w:rPr>
          <w:bCs/>
          <w:sz w:val="28"/>
          <w:szCs w:val="28"/>
        </w:rPr>
        <w:t>Селиярово</w:t>
      </w:r>
      <w:r w:rsidR="00B16E3A" w:rsidRPr="00826F5A">
        <w:rPr>
          <w:bCs/>
          <w:sz w:val="28"/>
          <w:szCs w:val="28"/>
        </w:rPr>
        <w:t xml:space="preserve"> урегулировать вопрос </w:t>
      </w:r>
      <w:r w:rsidR="005439D4">
        <w:rPr>
          <w:bCs/>
          <w:sz w:val="28"/>
          <w:szCs w:val="28"/>
        </w:rPr>
        <w:t xml:space="preserve">               </w:t>
      </w:r>
      <w:r w:rsidR="00B16E3A" w:rsidRPr="00826F5A">
        <w:rPr>
          <w:bCs/>
          <w:sz w:val="28"/>
          <w:szCs w:val="28"/>
        </w:rPr>
        <w:t xml:space="preserve">о погашении задолженности </w:t>
      </w:r>
      <w:r w:rsidR="00826F5A" w:rsidRPr="009379A1">
        <w:rPr>
          <w:bCs/>
          <w:sz w:val="28"/>
          <w:szCs w:val="28"/>
        </w:rPr>
        <w:t xml:space="preserve">(по штрафам по форме СЗВ-М) перед Государственным учреждением – Управлением Пенсионного Фонда Российской </w:t>
      </w:r>
      <w:r w:rsidR="00826F5A">
        <w:rPr>
          <w:bCs/>
          <w:sz w:val="28"/>
          <w:szCs w:val="28"/>
        </w:rPr>
        <w:t>Федерации</w:t>
      </w:r>
      <w:r w:rsidR="00826F5A" w:rsidRPr="009379A1">
        <w:rPr>
          <w:bCs/>
          <w:sz w:val="28"/>
          <w:szCs w:val="28"/>
        </w:rPr>
        <w:t xml:space="preserve"> в городе Ханты-Мансийске Ханты-Мансийского автономного округа – Югры</w:t>
      </w:r>
      <w:r w:rsidR="005439D4">
        <w:rPr>
          <w:bCs/>
          <w:sz w:val="28"/>
          <w:szCs w:val="28"/>
        </w:rPr>
        <w:t xml:space="preserve"> </w:t>
      </w:r>
      <w:r w:rsidR="00826F5A" w:rsidRPr="00FE115C">
        <w:rPr>
          <w:bCs/>
          <w:sz w:val="28"/>
          <w:szCs w:val="28"/>
        </w:rPr>
        <w:t>и предоставить в комитет по финансам АХМР копии соответствующих документов</w:t>
      </w:r>
      <w:r w:rsidR="0086798B">
        <w:rPr>
          <w:bCs/>
          <w:sz w:val="28"/>
          <w:szCs w:val="28"/>
        </w:rPr>
        <w:t xml:space="preserve"> подтверждающих факт оплаты задолженности.</w:t>
      </w:r>
    </w:p>
    <w:p w:rsidR="00B16E3A" w:rsidRDefault="00826F5A" w:rsidP="00BF1959">
      <w:pPr>
        <w:pStyle w:val="a6"/>
        <w:ind w:left="0"/>
        <w:jc w:val="both"/>
        <w:rPr>
          <w:bCs/>
          <w:sz w:val="28"/>
          <w:szCs w:val="28"/>
          <w:u w:val="single"/>
        </w:rPr>
      </w:pPr>
      <w:r w:rsidRPr="00826F5A">
        <w:rPr>
          <w:bCs/>
          <w:sz w:val="28"/>
          <w:szCs w:val="28"/>
          <w:u w:val="single"/>
        </w:rPr>
        <w:t>Срок</w:t>
      </w:r>
      <w:r w:rsidR="00CF517E">
        <w:rPr>
          <w:bCs/>
          <w:sz w:val="28"/>
          <w:szCs w:val="28"/>
          <w:u w:val="single"/>
        </w:rPr>
        <w:t>:</w:t>
      </w:r>
      <w:r w:rsidRPr="00826F5A">
        <w:rPr>
          <w:bCs/>
          <w:sz w:val="28"/>
          <w:szCs w:val="28"/>
          <w:u w:val="single"/>
        </w:rPr>
        <w:t xml:space="preserve"> до 05.07.2019.</w:t>
      </w:r>
    </w:p>
    <w:p w:rsidR="00826F5A" w:rsidRDefault="00826F5A" w:rsidP="00BF1959">
      <w:pPr>
        <w:pStyle w:val="a6"/>
        <w:ind w:left="0"/>
        <w:jc w:val="both"/>
        <w:rPr>
          <w:bCs/>
          <w:sz w:val="28"/>
          <w:szCs w:val="28"/>
          <w:u w:val="single"/>
        </w:rPr>
      </w:pPr>
    </w:p>
    <w:p w:rsidR="00345CAC" w:rsidRPr="00826F5A" w:rsidRDefault="00345CAC" w:rsidP="00BF1959">
      <w:pPr>
        <w:pStyle w:val="a6"/>
        <w:ind w:left="0"/>
        <w:jc w:val="both"/>
        <w:rPr>
          <w:bCs/>
          <w:sz w:val="28"/>
          <w:szCs w:val="28"/>
          <w:u w:val="single"/>
        </w:rPr>
      </w:pPr>
    </w:p>
    <w:p w:rsidR="00B16E3A" w:rsidRDefault="00BF38E2" w:rsidP="00B16E3A">
      <w:pPr>
        <w:pStyle w:val="a6"/>
        <w:ind w:left="0"/>
        <w:jc w:val="both"/>
        <w:rPr>
          <w:b/>
          <w:bCs/>
          <w:sz w:val="28"/>
          <w:szCs w:val="28"/>
        </w:rPr>
      </w:pPr>
      <w:r>
        <w:rPr>
          <w:b/>
          <w:bCs/>
          <w:sz w:val="28"/>
          <w:szCs w:val="28"/>
        </w:rPr>
        <w:lastRenderedPageBreak/>
        <w:t>5</w:t>
      </w:r>
      <w:r w:rsidR="00423EDB">
        <w:rPr>
          <w:b/>
          <w:bCs/>
          <w:sz w:val="28"/>
          <w:szCs w:val="28"/>
        </w:rPr>
        <w:t>.</w:t>
      </w:r>
      <w:r w:rsidR="00CF517E">
        <w:rPr>
          <w:b/>
          <w:bCs/>
          <w:sz w:val="28"/>
          <w:szCs w:val="28"/>
        </w:rPr>
        <w:t xml:space="preserve"> </w:t>
      </w:r>
      <w:r w:rsidR="00B16E3A">
        <w:rPr>
          <w:b/>
          <w:bCs/>
          <w:sz w:val="28"/>
          <w:szCs w:val="28"/>
        </w:rPr>
        <w:t>Информация о состоянии задолженности страхователей                                  Ханты-Мансийского района по уплате страховых взносов с приглашением страхователей, имеющих задолженность</w:t>
      </w:r>
    </w:p>
    <w:p w:rsidR="00B16E3A" w:rsidRPr="00B16E3A" w:rsidRDefault="00B16E3A" w:rsidP="00B16E3A">
      <w:pPr>
        <w:pStyle w:val="a6"/>
        <w:ind w:left="0"/>
        <w:jc w:val="both"/>
        <w:rPr>
          <w:b/>
          <w:bCs/>
          <w:sz w:val="28"/>
          <w:szCs w:val="28"/>
        </w:rPr>
      </w:pPr>
      <w:r>
        <w:rPr>
          <w:b/>
          <w:bCs/>
          <w:sz w:val="28"/>
          <w:szCs w:val="28"/>
          <w:u w:val="single"/>
        </w:rPr>
        <w:t>________________________________________________________________</w:t>
      </w:r>
    </w:p>
    <w:p w:rsidR="00B16E3A" w:rsidRDefault="00B16E3A" w:rsidP="00B16E3A">
      <w:pPr>
        <w:pStyle w:val="a6"/>
        <w:ind w:left="0"/>
        <w:jc w:val="both"/>
        <w:rPr>
          <w:b/>
          <w:bCs/>
          <w:sz w:val="28"/>
          <w:szCs w:val="28"/>
        </w:rPr>
      </w:pPr>
      <w:r w:rsidRPr="00B16E3A">
        <w:rPr>
          <w:bCs/>
          <w:sz w:val="28"/>
          <w:szCs w:val="28"/>
        </w:rPr>
        <w:t>(Стадлер Р.И</w:t>
      </w:r>
      <w:r>
        <w:rPr>
          <w:bCs/>
          <w:sz w:val="28"/>
          <w:szCs w:val="28"/>
        </w:rPr>
        <w:t>.,</w:t>
      </w:r>
      <w:r w:rsidR="00E769F7">
        <w:rPr>
          <w:bCs/>
          <w:sz w:val="28"/>
          <w:szCs w:val="28"/>
        </w:rPr>
        <w:t xml:space="preserve"> </w:t>
      </w:r>
      <w:r>
        <w:rPr>
          <w:bCs/>
          <w:sz w:val="28"/>
          <w:szCs w:val="28"/>
        </w:rPr>
        <w:t xml:space="preserve">Крюков В.А., </w:t>
      </w:r>
      <w:r>
        <w:rPr>
          <w:sz w:val="28"/>
          <w:szCs w:val="28"/>
        </w:rPr>
        <w:t>Рыбина М.В.)</w:t>
      </w:r>
    </w:p>
    <w:p w:rsidR="00B16E3A" w:rsidRDefault="00B16E3A" w:rsidP="00BF1959">
      <w:pPr>
        <w:pStyle w:val="a6"/>
        <w:ind w:left="0"/>
        <w:jc w:val="both"/>
        <w:rPr>
          <w:b/>
          <w:bCs/>
          <w:sz w:val="28"/>
          <w:szCs w:val="28"/>
        </w:rPr>
      </w:pPr>
    </w:p>
    <w:p w:rsidR="00826F5A" w:rsidRPr="00FE115C" w:rsidRDefault="00BF38E2" w:rsidP="00826F5A">
      <w:pPr>
        <w:autoSpaceDE w:val="0"/>
        <w:autoSpaceDN w:val="0"/>
        <w:adjustRightInd w:val="0"/>
        <w:jc w:val="both"/>
        <w:rPr>
          <w:bCs/>
          <w:sz w:val="28"/>
          <w:szCs w:val="28"/>
        </w:rPr>
      </w:pPr>
      <w:r>
        <w:rPr>
          <w:sz w:val="28"/>
          <w:szCs w:val="28"/>
        </w:rPr>
        <w:t>5</w:t>
      </w:r>
      <w:r w:rsidR="00423EDB">
        <w:rPr>
          <w:sz w:val="28"/>
          <w:szCs w:val="28"/>
        </w:rPr>
        <w:t>.</w:t>
      </w:r>
      <w:r>
        <w:rPr>
          <w:sz w:val="28"/>
          <w:szCs w:val="28"/>
        </w:rPr>
        <w:t>1</w:t>
      </w:r>
      <w:r w:rsidR="00423EDB">
        <w:rPr>
          <w:sz w:val="28"/>
          <w:szCs w:val="28"/>
        </w:rPr>
        <w:t>.</w:t>
      </w:r>
      <w:r w:rsidR="00CF517E">
        <w:rPr>
          <w:sz w:val="28"/>
          <w:szCs w:val="28"/>
        </w:rPr>
        <w:t xml:space="preserve"> </w:t>
      </w:r>
      <w:r w:rsidR="00826F5A" w:rsidRPr="00826F5A">
        <w:rPr>
          <w:bCs/>
          <w:sz w:val="28"/>
          <w:szCs w:val="28"/>
        </w:rPr>
        <w:t>Глав</w:t>
      </w:r>
      <w:r w:rsidR="0094492E">
        <w:rPr>
          <w:bCs/>
          <w:sz w:val="28"/>
          <w:szCs w:val="28"/>
        </w:rPr>
        <w:t>е</w:t>
      </w:r>
      <w:r w:rsidR="005439D4">
        <w:rPr>
          <w:bCs/>
          <w:sz w:val="28"/>
          <w:szCs w:val="28"/>
        </w:rPr>
        <w:t xml:space="preserve"> </w:t>
      </w:r>
      <w:r w:rsidR="00826F5A" w:rsidRPr="00826F5A">
        <w:rPr>
          <w:bCs/>
          <w:sz w:val="28"/>
          <w:szCs w:val="28"/>
        </w:rPr>
        <w:t>администраци</w:t>
      </w:r>
      <w:r w:rsidR="0094492E">
        <w:rPr>
          <w:bCs/>
          <w:sz w:val="28"/>
          <w:szCs w:val="28"/>
        </w:rPr>
        <w:t>и</w:t>
      </w:r>
      <w:r w:rsidR="00826F5A" w:rsidRPr="00826F5A">
        <w:rPr>
          <w:bCs/>
          <w:sz w:val="28"/>
          <w:szCs w:val="28"/>
        </w:rPr>
        <w:t xml:space="preserve"> сельск</w:t>
      </w:r>
      <w:r w:rsidR="0094492E">
        <w:rPr>
          <w:bCs/>
          <w:sz w:val="28"/>
          <w:szCs w:val="28"/>
        </w:rPr>
        <w:t>ого</w:t>
      </w:r>
      <w:r w:rsidR="00826F5A" w:rsidRPr="00826F5A">
        <w:rPr>
          <w:bCs/>
          <w:sz w:val="28"/>
          <w:szCs w:val="28"/>
        </w:rPr>
        <w:t xml:space="preserve"> поселени</w:t>
      </w:r>
      <w:r w:rsidR="0094492E">
        <w:rPr>
          <w:bCs/>
          <w:sz w:val="28"/>
          <w:szCs w:val="28"/>
        </w:rPr>
        <w:t xml:space="preserve">я </w:t>
      </w:r>
      <w:r w:rsidR="008C4D72">
        <w:rPr>
          <w:bCs/>
          <w:sz w:val="28"/>
          <w:szCs w:val="28"/>
        </w:rPr>
        <w:t xml:space="preserve">Выкатной,                                            </w:t>
      </w:r>
      <w:r w:rsidR="000A3E4F">
        <w:rPr>
          <w:bCs/>
          <w:sz w:val="28"/>
          <w:szCs w:val="28"/>
        </w:rPr>
        <w:t xml:space="preserve">МБУ «Досуговый центр Имитуй» </w:t>
      </w:r>
      <w:r w:rsidR="00826F5A" w:rsidRPr="00FE115C">
        <w:rPr>
          <w:bCs/>
          <w:sz w:val="28"/>
          <w:szCs w:val="28"/>
        </w:rPr>
        <w:t>урегулировать вопрос</w:t>
      </w:r>
      <w:r w:rsidR="00826F5A">
        <w:rPr>
          <w:bCs/>
          <w:sz w:val="28"/>
          <w:szCs w:val="28"/>
        </w:rPr>
        <w:t xml:space="preserve"> о погашении задолженности по страховым взносам</w:t>
      </w:r>
      <w:r w:rsidR="005439D4">
        <w:rPr>
          <w:bCs/>
          <w:sz w:val="28"/>
          <w:szCs w:val="28"/>
        </w:rPr>
        <w:t xml:space="preserve"> </w:t>
      </w:r>
      <w:r w:rsidR="00826F5A" w:rsidRPr="00FE115C">
        <w:rPr>
          <w:bCs/>
          <w:sz w:val="28"/>
          <w:szCs w:val="28"/>
        </w:rPr>
        <w:t>с Государственным учреждением отделения Фонда социального страхования Российской Федерации</w:t>
      </w:r>
      <w:r w:rsidR="005439D4">
        <w:rPr>
          <w:bCs/>
          <w:sz w:val="28"/>
          <w:szCs w:val="28"/>
        </w:rPr>
        <w:t xml:space="preserve"> </w:t>
      </w:r>
      <w:r w:rsidR="00826F5A" w:rsidRPr="00FE115C">
        <w:rPr>
          <w:bCs/>
          <w:sz w:val="28"/>
          <w:szCs w:val="28"/>
        </w:rPr>
        <w:t xml:space="preserve">по </w:t>
      </w:r>
      <w:r w:rsidR="000A3E4F">
        <w:rPr>
          <w:bCs/>
          <w:sz w:val="28"/>
          <w:szCs w:val="28"/>
        </w:rPr>
        <w:t xml:space="preserve">                     </w:t>
      </w:r>
      <w:r w:rsidR="00826F5A" w:rsidRPr="00FE115C">
        <w:rPr>
          <w:bCs/>
          <w:sz w:val="28"/>
          <w:szCs w:val="28"/>
        </w:rPr>
        <w:t>Ханты-Мансийскому автономному округу – Югре</w:t>
      </w:r>
      <w:r w:rsidR="005439D4">
        <w:rPr>
          <w:bCs/>
          <w:sz w:val="28"/>
          <w:szCs w:val="28"/>
        </w:rPr>
        <w:t xml:space="preserve">   </w:t>
      </w:r>
      <w:r w:rsidR="00826F5A" w:rsidRPr="00FE115C">
        <w:rPr>
          <w:bCs/>
          <w:sz w:val="28"/>
          <w:szCs w:val="28"/>
        </w:rPr>
        <w:t xml:space="preserve">и предоставить в комитет по финансам </w:t>
      </w:r>
      <w:r w:rsidR="00E769F7">
        <w:rPr>
          <w:bCs/>
          <w:sz w:val="28"/>
          <w:szCs w:val="28"/>
        </w:rPr>
        <w:t xml:space="preserve">администрации Ханты-Мансийского района </w:t>
      </w:r>
      <w:r w:rsidR="00826F5A" w:rsidRPr="00FE115C">
        <w:rPr>
          <w:bCs/>
          <w:sz w:val="28"/>
          <w:szCs w:val="28"/>
        </w:rPr>
        <w:t>копии соответствующих документов</w:t>
      </w:r>
      <w:r w:rsidR="005439D4">
        <w:rPr>
          <w:bCs/>
          <w:sz w:val="28"/>
          <w:szCs w:val="28"/>
        </w:rPr>
        <w:t xml:space="preserve"> </w:t>
      </w:r>
      <w:r w:rsidR="0086798B">
        <w:rPr>
          <w:bCs/>
          <w:sz w:val="28"/>
          <w:szCs w:val="28"/>
        </w:rPr>
        <w:t>подтверждающих факт оплаты задолженности.</w:t>
      </w:r>
    </w:p>
    <w:p w:rsidR="00826F5A" w:rsidRPr="0094492E" w:rsidRDefault="00826F5A" w:rsidP="00826F5A">
      <w:pPr>
        <w:pStyle w:val="a6"/>
        <w:ind w:left="0"/>
        <w:jc w:val="both"/>
        <w:rPr>
          <w:bCs/>
          <w:color w:val="000000" w:themeColor="text1"/>
          <w:sz w:val="28"/>
          <w:szCs w:val="28"/>
          <w:u w:val="single"/>
        </w:rPr>
      </w:pPr>
      <w:r w:rsidRPr="0094492E">
        <w:rPr>
          <w:bCs/>
          <w:color w:val="000000" w:themeColor="text1"/>
          <w:sz w:val="28"/>
          <w:szCs w:val="28"/>
          <w:u w:val="single"/>
        </w:rPr>
        <w:t>Срок</w:t>
      </w:r>
      <w:r w:rsidR="00CF517E">
        <w:rPr>
          <w:bCs/>
          <w:color w:val="000000" w:themeColor="text1"/>
          <w:sz w:val="28"/>
          <w:szCs w:val="28"/>
          <w:u w:val="single"/>
        </w:rPr>
        <w:t>:</w:t>
      </w:r>
      <w:r w:rsidRPr="0094492E">
        <w:rPr>
          <w:bCs/>
          <w:color w:val="000000" w:themeColor="text1"/>
          <w:sz w:val="28"/>
          <w:szCs w:val="28"/>
          <w:u w:val="single"/>
        </w:rPr>
        <w:t xml:space="preserve"> до 05.07.2019.</w:t>
      </w:r>
    </w:p>
    <w:p w:rsidR="0094492E" w:rsidRDefault="0094492E" w:rsidP="00826F5A">
      <w:pPr>
        <w:pStyle w:val="a6"/>
        <w:ind w:left="0"/>
        <w:jc w:val="both"/>
        <w:rPr>
          <w:bCs/>
          <w:color w:val="FF0000"/>
          <w:sz w:val="28"/>
          <w:szCs w:val="28"/>
          <w:u w:val="single"/>
        </w:rPr>
      </w:pPr>
    </w:p>
    <w:p w:rsidR="000A3E4F" w:rsidRPr="00FE115C" w:rsidRDefault="00BF38E2" w:rsidP="000A3E4F">
      <w:pPr>
        <w:autoSpaceDE w:val="0"/>
        <w:autoSpaceDN w:val="0"/>
        <w:adjustRightInd w:val="0"/>
        <w:jc w:val="both"/>
        <w:rPr>
          <w:bCs/>
          <w:sz w:val="28"/>
          <w:szCs w:val="28"/>
        </w:rPr>
      </w:pPr>
      <w:r>
        <w:rPr>
          <w:bCs/>
          <w:sz w:val="28"/>
          <w:szCs w:val="28"/>
        </w:rPr>
        <w:t>5</w:t>
      </w:r>
      <w:r w:rsidR="0049142B" w:rsidRPr="0049142B">
        <w:rPr>
          <w:bCs/>
          <w:sz w:val="28"/>
          <w:szCs w:val="28"/>
        </w:rPr>
        <w:t>.</w:t>
      </w:r>
      <w:r>
        <w:rPr>
          <w:bCs/>
          <w:sz w:val="28"/>
          <w:szCs w:val="28"/>
        </w:rPr>
        <w:t>2</w:t>
      </w:r>
      <w:r w:rsidR="0049142B" w:rsidRPr="0049142B">
        <w:rPr>
          <w:bCs/>
          <w:sz w:val="28"/>
          <w:szCs w:val="28"/>
        </w:rPr>
        <w:t>.</w:t>
      </w:r>
      <w:r w:rsidR="000A3E4F">
        <w:rPr>
          <w:bCs/>
          <w:sz w:val="28"/>
          <w:szCs w:val="28"/>
        </w:rPr>
        <w:t xml:space="preserve"> </w:t>
      </w:r>
      <w:r w:rsidR="000A3E4F" w:rsidRPr="000A3E4F">
        <w:rPr>
          <w:bCs/>
          <w:sz w:val="28"/>
          <w:szCs w:val="28"/>
        </w:rPr>
        <w:t xml:space="preserve"> </w:t>
      </w:r>
      <w:proofErr w:type="gramStart"/>
      <w:r w:rsidR="000A3E4F" w:rsidRPr="000A3E4F">
        <w:rPr>
          <w:bCs/>
          <w:sz w:val="28"/>
          <w:szCs w:val="28"/>
        </w:rPr>
        <w:t>Главам администраций сельских поселений Сели</w:t>
      </w:r>
      <w:r w:rsidR="000A3E4F">
        <w:rPr>
          <w:bCs/>
          <w:sz w:val="28"/>
          <w:szCs w:val="28"/>
        </w:rPr>
        <w:t>я</w:t>
      </w:r>
      <w:r w:rsidR="000A3E4F" w:rsidRPr="000A3E4F">
        <w:rPr>
          <w:bCs/>
          <w:sz w:val="28"/>
          <w:szCs w:val="28"/>
        </w:rPr>
        <w:t>рово,</w:t>
      </w:r>
      <w:r w:rsidR="000A3E4F">
        <w:rPr>
          <w:bCs/>
          <w:sz w:val="28"/>
          <w:szCs w:val="28"/>
        </w:rPr>
        <w:t xml:space="preserve"> </w:t>
      </w:r>
      <w:r w:rsidR="000A3E4F" w:rsidRPr="000A3E4F">
        <w:rPr>
          <w:bCs/>
          <w:sz w:val="28"/>
          <w:szCs w:val="28"/>
        </w:rPr>
        <w:t>Сибирский, Кышик,</w:t>
      </w:r>
      <w:r w:rsidR="000A3E4F">
        <w:rPr>
          <w:bCs/>
          <w:sz w:val="28"/>
          <w:szCs w:val="28"/>
        </w:rPr>
        <w:t xml:space="preserve"> </w:t>
      </w:r>
      <w:r w:rsidR="000A3E4F" w:rsidRPr="000A3E4F">
        <w:rPr>
          <w:bCs/>
          <w:sz w:val="28"/>
          <w:szCs w:val="28"/>
        </w:rPr>
        <w:t>Кедровый</w:t>
      </w:r>
      <w:r w:rsidR="000A3E4F">
        <w:rPr>
          <w:bCs/>
          <w:sz w:val="28"/>
          <w:szCs w:val="28"/>
        </w:rPr>
        <w:t>, Горноправдинск (МКУ ХМР «Централизованная библиотечная система»</w:t>
      </w:r>
      <w:r w:rsidR="00345CAC">
        <w:rPr>
          <w:bCs/>
          <w:sz w:val="28"/>
          <w:szCs w:val="28"/>
        </w:rPr>
        <w:t>)</w:t>
      </w:r>
      <w:r w:rsidR="000A3E4F" w:rsidRPr="000A3E4F">
        <w:rPr>
          <w:bCs/>
          <w:sz w:val="28"/>
          <w:szCs w:val="28"/>
        </w:rPr>
        <w:t xml:space="preserve"> </w:t>
      </w:r>
      <w:r w:rsidR="000A3E4F">
        <w:rPr>
          <w:bCs/>
          <w:sz w:val="28"/>
          <w:szCs w:val="28"/>
        </w:rPr>
        <w:t xml:space="preserve">подготовить заявление о зачете сумм в связи с неверным указанием кода бюджетной классификации при оплате пеней </w:t>
      </w:r>
      <w:r w:rsidR="000A3E4F" w:rsidRPr="000A3E4F">
        <w:rPr>
          <w:bCs/>
          <w:sz w:val="28"/>
          <w:szCs w:val="28"/>
        </w:rPr>
        <w:t xml:space="preserve">по страховым взносам                      на лицевой счет Государственного учреждения отделения Фонда социального страхования Российской Федерации по Ханты-Мансийскому автономному округу – Югре и предоставить в комитет по финансам </w:t>
      </w:r>
      <w:r w:rsidR="00E769F7">
        <w:rPr>
          <w:bCs/>
          <w:sz w:val="28"/>
          <w:szCs w:val="28"/>
        </w:rPr>
        <w:t xml:space="preserve">администрации                     Ханты-Мансийского района </w:t>
      </w:r>
      <w:r w:rsidR="000A3E4F" w:rsidRPr="000A3E4F">
        <w:rPr>
          <w:bCs/>
          <w:sz w:val="28"/>
          <w:szCs w:val="28"/>
        </w:rPr>
        <w:t>копии соответствующих</w:t>
      </w:r>
      <w:proofErr w:type="gramEnd"/>
      <w:r w:rsidR="000A3E4F" w:rsidRPr="000A3E4F">
        <w:rPr>
          <w:bCs/>
          <w:sz w:val="28"/>
          <w:szCs w:val="28"/>
        </w:rPr>
        <w:t xml:space="preserve"> документов</w:t>
      </w:r>
      <w:r w:rsidR="000A3E4F">
        <w:rPr>
          <w:bCs/>
          <w:sz w:val="28"/>
          <w:szCs w:val="28"/>
        </w:rPr>
        <w:t>.</w:t>
      </w:r>
      <w:r w:rsidR="000A3E4F" w:rsidRPr="000A3E4F">
        <w:rPr>
          <w:bCs/>
          <w:sz w:val="28"/>
          <w:szCs w:val="28"/>
        </w:rPr>
        <w:t xml:space="preserve"> </w:t>
      </w:r>
    </w:p>
    <w:p w:rsidR="000A3E4F" w:rsidRPr="0094492E" w:rsidRDefault="000A3E4F" w:rsidP="000A3E4F">
      <w:pPr>
        <w:pStyle w:val="a6"/>
        <w:ind w:left="0"/>
        <w:jc w:val="both"/>
        <w:rPr>
          <w:bCs/>
          <w:color w:val="000000" w:themeColor="text1"/>
          <w:sz w:val="28"/>
          <w:szCs w:val="28"/>
          <w:u w:val="single"/>
        </w:rPr>
      </w:pPr>
      <w:r w:rsidRPr="0094492E">
        <w:rPr>
          <w:bCs/>
          <w:color w:val="000000" w:themeColor="text1"/>
          <w:sz w:val="28"/>
          <w:szCs w:val="28"/>
          <w:u w:val="single"/>
        </w:rPr>
        <w:t>Срок</w:t>
      </w:r>
      <w:r w:rsidR="00CF517E">
        <w:rPr>
          <w:bCs/>
          <w:color w:val="000000" w:themeColor="text1"/>
          <w:sz w:val="28"/>
          <w:szCs w:val="28"/>
          <w:u w:val="single"/>
        </w:rPr>
        <w:t>:</w:t>
      </w:r>
      <w:r w:rsidRPr="0094492E">
        <w:rPr>
          <w:bCs/>
          <w:color w:val="000000" w:themeColor="text1"/>
          <w:sz w:val="28"/>
          <w:szCs w:val="28"/>
          <w:u w:val="single"/>
        </w:rPr>
        <w:t xml:space="preserve"> до </w:t>
      </w:r>
      <w:r w:rsidR="00345CAC">
        <w:rPr>
          <w:bCs/>
          <w:color w:val="000000" w:themeColor="text1"/>
          <w:sz w:val="28"/>
          <w:szCs w:val="28"/>
          <w:u w:val="single"/>
        </w:rPr>
        <w:t>05.</w:t>
      </w:r>
      <w:r w:rsidRPr="0094492E">
        <w:rPr>
          <w:bCs/>
          <w:color w:val="000000" w:themeColor="text1"/>
          <w:sz w:val="28"/>
          <w:szCs w:val="28"/>
          <w:u w:val="single"/>
        </w:rPr>
        <w:t>07.2019.</w:t>
      </w:r>
    </w:p>
    <w:p w:rsidR="0049142B" w:rsidRPr="00A90FE9" w:rsidRDefault="0049142B" w:rsidP="00826F5A">
      <w:pPr>
        <w:pStyle w:val="a6"/>
        <w:ind w:left="0"/>
        <w:jc w:val="both"/>
        <w:rPr>
          <w:bCs/>
          <w:color w:val="FF0000"/>
          <w:sz w:val="28"/>
          <w:szCs w:val="28"/>
          <w:u w:val="single"/>
        </w:rPr>
      </w:pPr>
    </w:p>
    <w:p w:rsidR="00826F5A" w:rsidRDefault="00BF38E2" w:rsidP="00826F5A">
      <w:pPr>
        <w:autoSpaceDE w:val="0"/>
        <w:autoSpaceDN w:val="0"/>
        <w:adjustRightInd w:val="0"/>
        <w:jc w:val="both"/>
        <w:rPr>
          <w:bCs/>
          <w:sz w:val="28"/>
          <w:szCs w:val="28"/>
        </w:rPr>
      </w:pPr>
      <w:r>
        <w:rPr>
          <w:bCs/>
          <w:sz w:val="28"/>
          <w:szCs w:val="28"/>
        </w:rPr>
        <w:t>5</w:t>
      </w:r>
      <w:r w:rsidR="0094492E">
        <w:rPr>
          <w:bCs/>
          <w:sz w:val="28"/>
          <w:szCs w:val="28"/>
        </w:rPr>
        <w:t>.</w:t>
      </w:r>
      <w:r>
        <w:rPr>
          <w:bCs/>
          <w:sz w:val="28"/>
          <w:szCs w:val="28"/>
        </w:rPr>
        <w:t>3</w:t>
      </w:r>
      <w:r w:rsidR="0094492E">
        <w:rPr>
          <w:bCs/>
          <w:sz w:val="28"/>
          <w:szCs w:val="28"/>
        </w:rPr>
        <w:t>.</w:t>
      </w:r>
      <w:r w:rsidR="005D3E63">
        <w:rPr>
          <w:bCs/>
          <w:sz w:val="28"/>
          <w:szCs w:val="28"/>
        </w:rPr>
        <w:t xml:space="preserve"> Рекомендовать МП «Комплекс-Плюс», МП «ЖЭК-3» </w:t>
      </w:r>
      <w:r w:rsidR="0094492E" w:rsidRPr="00FE115C">
        <w:rPr>
          <w:bCs/>
          <w:sz w:val="28"/>
          <w:szCs w:val="28"/>
        </w:rPr>
        <w:t>урегулировать вопрос</w:t>
      </w:r>
      <w:r w:rsidR="0094492E">
        <w:rPr>
          <w:bCs/>
          <w:sz w:val="28"/>
          <w:szCs w:val="28"/>
        </w:rPr>
        <w:t xml:space="preserve"> о погашении задолженности по страховым взносам </w:t>
      </w:r>
      <w:r w:rsidR="0094492E" w:rsidRPr="00FE115C">
        <w:rPr>
          <w:bCs/>
          <w:sz w:val="28"/>
          <w:szCs w:val="28"/>
        </w:rPr>
        <w:t>с Государственным учреждением отделения Фонда социального страхования Российской Федерации</w:t>
      </w:r>
      <w:r w:rsidR="005439D4">
        <w:rPr>
          <w:bCs/>
          <w:sz w:val="28"/>
          <w:szCs w:val="28"/>
        </w:rPr>
        <w:t xml:space="preserve">                                    </w:t>
      </w:r>
      <w:r w:rsidR="0094492E" w:rsidRPr="00FE115C">
        <w:rPr>
          <w:bCs/>
          <w:sz w:val="28"/>
          <w:szCs w:val="28"/>
        </w:rPr>
        <w:t>по</w:t>
      </w:r>
      <w:r w:rsidR="005439D4">
        <w:rPr>
          <w:bCs/>
          <w:sz w:val="28"/>
          <w:szCs w:val="28"/>
        </w:rPr>
        <w:t xml:space="preserve"> </w:t>
      </w:r>
      <w:r w:rsidR="0094492E" w:rsidRPr="00FE115C">
        <w:rPr>
          <w:bCs/>
          <w:sz w:val="28"/>
          <w:szCs w:val="28"/>
        </w:rPr>
        <w:t>Ханты-Мансийскому автономному округу – Югре</w:t>
      </w:r>
      <w:r w:rsidR="005D3E63">
        <w:rPr>
          <w:bCs/>
          <w:sz w:val="28"/>
          <w:szCs w:val="28"/>
        </w:rPr>
        <w:t>.</w:t>
      </w:r>
    </w:p>
    <w:p w:rsidR="0094492E" w:rsidRPr="0094492E" w:rsidRDefault="005D3E63" w:rsidP="0094492E">
      <w:pPr>
        <w:pStyle w:val="a6"/>
        <w:ind w:left="0"/>
        <w:jc w:val="both"/>
        <w:rPr>
          <w:bCs/>
          <w:color w:val="000000" w:themeColor="text1"/>
          <w:sz w:val="28"/>
          <w:szCs w:val="28"/>
          <w:u w:val="single"/>
        </w:rPr>
      </w:pPr>
      <w:r>
        <w:rPr>
          <w:bCs/>
          <w:color w:val="000000" w:themeColor="text1"/>
          <w:sz w:val="28"/>
          <w:szCs w:val="28"/>
          <w:u w:val="single"/>
        </w:rPr>
        <w:t>Срок:</w:t>
      </w:r>
      <w:r w:rsidR="00E769F7">
        <w:rPr>
          <w:bCs/>
          <w:color w:val="000000" w:themeColor="text1"/>
          <w:sz w:val="28"/>
          <w:szCs w:val="28"/>
          <w:u w:val="single"/>
        </w:rPr>
        <w:t xml:space="preserve"> </w:t>
      </w:r>
      <w:r w:rsidR="00345CAC">
        <w:rPr>
          <w:bCs/>
          <w:color w:val="000000" w:themeColor="text1"/>
          <w:sz w:val="28"/>
          <w:szCs w:val="28"/>
          <w:u w:val="single"/>
        </w:rPr>
        <w:t>по факту исполнения</w:t>
      </w:r>
    </w:p>
    <w:p w:rsidR="0094492E" w:rsidRDefault="0094492E" w:rsidP="00826F5A">
      <w:pPr>
        <w:autoSpaceDE w:val="0"/>
        <w:autoSpaceDN w:val="0"/>
        <w:adjustRightInd w:val="0"/>
        <w:jc w:val="both"/>
        <w:rPr>
          <w:bCs/>
          <w:sz w:val="28"/>
          <w:szCs w:val="28"/>
        </w:rPr>
      </w:pPr>
    </w:p>
    <w:p w:rsidR="0071334F" w:rsidRDefault="00BF38E2" w:rsidP="00826F5A">
      <w:pPr>
        <w:autoSpaceDE w:val="0"/>
        <w:autoSpaceDN w:val="0"/>
        <w:adjustRightInd w:val="0"/>
        <w:jc w:val="both"/>
        <w:rPr>
          <w:bCs/>
          <w:iCs/>
          <w:sz w:val="28"/>
          <w:szCs w:val="28"/>
        </w:rPr>
      </w:pPr>
      <w:r>
        <w:rPr>
          <w:bCs/>
          <w:sz w:val="28"/>
          <w:szCs w:val="28"/>
        </w:rPr>
        <w:t>5</w:t>
      </w:r>
      <w:r w:rsidR="0071334F">
        <w:rPr>
          <w:bCs/>
          <w:sz w:val="28"/>
          <w:szCs w:val="28"/>
        </w:rPr>
        <w:t>.</w:t>
      </w:r>
      <w:r>
        <w:rPr>
          <w:bCs/>
          <w:sz w:val="28"/>
          <w:szCs w:val="28"/>
        </w:rPr>
        <w:t>4</w:t>
      </w:r>
      <w:r w:rsidR="0071334F">
        <w:rPr>
          <w:bCs/>
          <w:sz w:val="28"/>
          <w:szCs w:val="28"/>
        </w:rPr>
        <w:t xml:space="preserve">. </w:t>
      </w:r>
      <w:r w:rsidR="0071334F">
        <w:rPr>
          <w:bCs/>
          <w:color w:val="000000" w:themeColor="text1"/>
          <w:sz w:val="28"/>
          <w:szCs w:val="28"/>
        </w:rPr>
        <w:t xml:space="preserve">Комитету по финансам </w:t>
      </w:r>
      <w:r w:rsidR="0071334F">
        <w:rPr>
          <w:bCs/>
          <w:iCs/>
          <w:sz w:val="28"/>
          <w:szCs w:val="28"/>
        </w:rPr>
        <w:t>администрации Ханты-Мансийского района подготовить информацию о состоянии задолженности по налогам и страховым взносам в разрезе админ</w:t>
      </w:r>
      <w:r w:rsidR="00345CAC">
        <w:rPr>
          <w:bCs/>
          <w:iCs/>
          <w:sz w:val="28"/>
          <w:szCs w:val="28"/>
        </w:rPr>
        <w:t>истраций сельских поселений на С</w:t>
      </w:r>
      <w:r w:rsidR="0071334F">
        <w:rPr>
          <w:bCs/>
          <w:iCs/>
          <w:sz w:val="28"/>
          <w:szCs w:val="28"/>
        </w:rPr>
        <w:t>о</w:t>
      </w:r>
      <w:r w:rsidR="00345CAC">
        <w:rPr>
          <w:bCs/>
          <w:iCs/>
          <w:sz w:val="28"/>
          <w:szCs w:val="28"/>
        </w:rPr>
        <w:t>вет Г</w:t>
      </w:r>
      <w:r w:rsidR="0071334F">
        <w:rPr>
          <w:bCs/>
          <w:iCs/>
          <w:sz w:val="28"/>
          <w:szCs w:val="28"/>
        </w:rPr>
        <w:t>лав</w:t>
      </w:r>
      <w:r w:rsidR="00345CAC">
        <w:rPr>
          <w:bCs/>
          <w:iCs/>
          <w:sz w:val="28"/>
          <w:szCs w:val="28"/>
        </w:rPr>
        <w:t xml:space="preserve">                     Ханты-Мансийского района</w:t>
      </w:r>
      <w:r w:rsidR="0071334F">
        <w:rPr>
          <w:bCs/>
          <w:iCs/>
          <w:sz w:val="28"/>
          <w:szCs w:val="28"/>
        </w:rPr>
        <w:t>.</w:t>
      </w:r>
    </w:p>
    <w:p w:rsidR="0071334F" w:rsidRPr="0094492E" w:rsidRDefault="0071334F" w:rsidP="0071334F">
      <w:pPr>
        <w:pStyle w:val="a6"/>
        <w:ind w:left="0"/>
        <w:jc w:val="both"/>
        <w:rPr>
          <w:bCs/>
          <w:color w:val="000000" w:themeColor="text1"/>
          <w:sz w:val="28"/>
          <w:szCs w:val="28"/>
          <w:u w:val="single"/>
        </w:rPr>
      </w:pPr>
      <w:r>
        <w:rPr>
          <w:bCs/>
          <w:color w:val="000000" w:themeColor="text1"/>
          <w:sz w:val="28"/>
          <w:szCs w:val="28"/>
          <w:u w:val="single"/>
        </w:rPr>
        <w:t>Срок: до 01.10.2019</w:t>
      </w:r>
    </w:p>
    <w:p w:rsidR="0071334F" w:rsidRDefault="0071334F" w:rsidP="00826F5A">
      <w:pPr>
        <w:autoSpaceDE w:val="0"/>
        <w:autoSpaceDN w:val="0"/>
        <w:adjustRightInd w:val="0"/>
        <w:jc w:val="both"/>
        <w:rPr>
          <w:bCs/>
          <w:iCs/>
          <w:sz w:val="28"/>
          <w:szCs w:val="28"/>
        </w:rPr>
      </w:pPr>
    </w:p>
    <w:p w:rsidR="00581EA7" w:rsidRDefault="00BF38E2" w:rsidP="00581EA7">
      <w:pPr>
        <w:autoSpaceDE w:val="0"/>
        <w:autoSpaceDN w:val="0"/>
        <w:adjustRightInd w:val="0"/>
        <w:jc w:val="both"/>
        <w:rPr>
          <w:bCs/>
          <w:sz w:val="28"/>
          <w:szCs w:val="28"/>
        </w:rPr>
      </w:pPr>
      <w:r>
        <w:rPr>
          <w:bCs/>
          <w:sz w:val="28"/>
          <w:szCs w:val="28"/>
        </w:rPr>
        <w:t>5.5</w:t>
      </w:r>
      <w:r w:rsidR="00A517B4" w:rsidRPr="00581EA7">
        <w:rPr>
          <w:bCs/>
          <w:sz w:val="28"/>
          <w:szCs w:val="28"/>
        </w:rPr>
        <w:t xml:space="preserve">. </w:t>
      </w:r>
      <w:r w:rsidR="00581EA7" w:rsidRPr="00581EA7">
        <w:rPr>
          <w:bCs/>
          <w:sz w:val="28"/>
          <w:szCs w:val="28"/>
        </w:rPr>
        <w:t xml:space="preserve">Комитету по финансам администрации Ханты-Мансийского района </w:t>
      </w:r>
      <w:r w:rsidR="00581EA7">
        <w:rPr>
          <w:bCs/>
          <w:sz w:val="28"/>
          <w:szCs w:val="28"/>
        </w:rPr>
        <w:t xml:space="preserve">направить в адрес страхователей напоминание </w:t>
      </w:r>
      <w:r w:rsidR="00581EA7" w:rsidRPr="00581EA7">
        <w:rPr>
          <w:bCs/>
          <w:sz w:val="28"/>
          <w:szCs w:val="28"/>
        </w:rPr>
        <w:t>о предоставлении Государственной услуги по принятию решения о финансовом обеспечении предупредительных мер по сокращению производственного травматизма</w:t>
      </w:r>
      <w:r w:rsidR="00CF517E">
        <w:rPr>
          <w:bCs/>
          <w:sz w:val="28"/>
          <w:szCs w:val="28"/>
        </w:rPr>
        <w:t xml:space="preserve">                  </w:t>
      </w:r>
      <w:r w:rsidR="00581EA7" w:rsidRPr="00581EA7">
        <w:rPr>
          <w:bCs/>
          <w:sz w:val="28"/>
          <w:szCs w:val="28"/>
        </w:rPr>
        <w:t xml:space="preserve"> и профессиональных заболеваний работников и санаторно-курортного лечения работников, занятых на работах с </w:t>
      </w:r>
      <w:proofErr w:type="gramStart"/>
      <w:r w:rsidR="00581EA7" w:rsidRPr="00581EA7">
        <w:rPr>
          <w:bCs/>
          <w:sz w:val="28"/>
          <w:szCs w:val="28"/>
        </w:rPr>
        <w:t>вредными</w:t>
      </w:r>
      <w:proofErr w:type="gramEnd"/>
      <w:r w:rsidR="00581EA7" w:rsidRPr="00581EA7">
        <w:rPr>
          <w:bCs/>
          <w:sz w:val="28"/>
          <w:szCs w:val="28"/>
        </w:rPr>
        <w:t xml:space="preserve"> и (или) опасными производств</w:t>
      </w:r>
      <w:r w:rsidR="00581EA7">
        <w:rPr>
          <w:bCs/>
          <w:sz w:val="28"/>
          <w:szCs w:val="28"/>
        </w:rPr>
        <w:t>.</w:t>
      </w:r>
    </w:p>
    <w:p w:rsidR="0071334F" w:rsidRPr="00BF38E2" w:rsidRDefault="00581EA7" w:rsidP="00826F5A">
      <w:pPr>
        <w:autoSpaceDE w:val="0"/>
        <w:autoSpaceDN w:val="0"/>
        <w:adjustRightInd w:val="0"/>
        <w:jc w:val="both"/>
        <w:rPr>
          <w:bCs/>
          <w:color w:val="000000" w:themeColor="text1"/>
          <w:sz w:val="28"/>
          <w:szCs w:val="28"/>
          <w:u w:val="single"/>
        </w:rPr>
      </w:pPr>
      <w:r w:rsidRPr="00581EA7">
        <w:rPr>
          <w:bCs/>
          <w:sz w:val="28"/>
          <w:szCs w:val="28"/>
          <w:u w:val="single"/>
        </w:rPr>
        <w:t xml:space="preserve">Срок: до </w:t>
      </w:r>
      <w:r w:rsidR="00345CAC">
        <w:rPr>
          <w:bCs/>
          <w:sz w:val="28"/>
          <w:szCs w:val="28"/>
          <w:u w:val="single"/>
        </w:rPr>
        <w:t>05.07.201</w:t>
      </w:r>
      <w:r w:rsidR="00BF38E2">
        <w:rPr>
          <w:bCs/>
          <w:sz w:val="28"/>
          <w:szCs w:val="28"/>
          <w:u w:val="single"/>
        </w:rPr>
        <w:t>9</w:t>
      </w:r>
    </w:p>
    <w:p w:rsidR="00B16E3A" w:rsidRPr="00C90C58" w:rsidRDefault="00BF38E2" w:rsidP="00B16E3A">
      <w:pPr>
        <w:keepNext/>
        <w:pBdr>
          <w:bottom w:val="single" w:sz="12" w:space="1" w:color="auto"/>
        </w:pBdr>
        <w:autoSpaceDE w:val="0"/>
        <w:autoSpaceDN w:val="0"/>
        <w:adjustRightInd w:val="0"/>
        <w:spacing w:before="100" w:beforeAutospacing="1"/>
        <w:contextualSpacing/>
        <w:jc w:val="both"/>
        <w:rPr>
          <w:b/>
          <w:sz w:val="28"/>
          <w:szCs w:val="28"/>
        </w:rPr>
      </w:pPr>
      <w:r>
        <w:rPr>
          <w:b/>
          <w:sz w:val="28"/>
          <w:szCs w:val="28"/>
        </w:rPr>
        <w:lastRenderedPageBreak/>
        <w:t>6</w:t>
      </w:r>
      <w:r w:rsidR="00423EDB">
        <w:rPr>
          <w:b/>
          <w:sz w:val="28"/>
          <w:szCs w:val="28"/>
        </w:rPr>
        <w:t>.</w:t>
      </w:r>
      <w:r w:rsidR="00CF517E">
        <w:rPr>
          <w:b/>
          <w:sz w:val="28"/>
          <w:szCs w:val="28"/>
        </w:rPr>
        <w:t xml:space="preserve"> </w:t>
      </w:r>
      <w:r w:rsidR="00826F5A">
        <w:rPr>
          <w:b/>
          <w:sz w:val="28"/>
          <w:szCs w:val="28"/>
        </w:rPr>
        <w:t>И</w:t>
      </w:r>
      <w:r w:rsidR="00B16E3A" w:rsidRPr="009F5D21">
        <w:rPr>
          <w:b/>
          <w:sz w:val="28"/>
          <w:szCs w:val="28"/>
        </w:rPr>
        <w:t xml:space="preserve">нформация о проведенной работе по снижению дебиторской </w:t>
      </w:r>
      <w:r w:rsidR="00B16E3A" w:rsidRPr="00144CFF">
        <w:rPr>
          <w:b/>
          <w:sz w:val="28"/>
          <w:szCs w:val="28"/>
        </w:rPr>
        <w:t>задолженности</w:t>
      </w:r>
      <w:r w:rsidR="00B16E3A">
        <w:rPr>
          <w:b/>
          <w:sz w:val="28"/>
          <w:szCs w:val="28"/>
        </w:rPr>
        <w:t xml:space="preserve"> по неналоговым платежам в бюджет Ханты-Мансийского района.</w:t>
      </w:r>
    </w:p>
    <w:p w:rsidR="00B16E3A" w:rsidRDefault="00847214" w:rsidP="00BF1959">
      <w:pPr>
        <w:pStyle w:val="a6"/>
        <w:ind w:left="0"/>
        <w:jc w:val="both"/>
        <w:rPr>
          <w:b/>
          <w:bCs/>
          <w:sz w:val="28"/>
          <w:szCs w:val="28"/>
        </w:rPr>
      </w:pPr>
      <w:r w:rsidRPr="00B16E3A">
        <w:rPr>
          <w:bCs/>
          <w:sz w:val="28"/>
          <w:szCs w:val="28"/>
        </w:rPr>
        <w:t>(Стадлер Р.И</w:t>
      </w:r>
      <w:r>
        <w:rPr>
          <w:bCs/>
          <w:sz w:val="28"/>
          <w:szCs w:val="28"/>
        </w:rPr>
        <w:t xml:space="preserve">., </w:t>
      </w:r>
      <w:r w:rsidR="00E769F7">
        <w:rPr>
          <w:bCs/>
          <w:sz w:val="28"/>
          <w:szCs w:val="28"/>
        </w:rPr>
        <w:t xml:space="preserve">Рогина Т.В., </w:t>
      </w:r>
      <w:r>
        <w:rPr>
          <w:sz w:val="28"/>
          <w:szCs w:val="28"/>
        </w:rPr>
        <w:t>Рыбина М.В.)</w:t>
      </w:r>
    </w:p>
    <w:p w:rsidR="00B16E3A" w:rsidRDefault="0094492E" w:rsidP="00BF1959">
      <w:pPr>
        <w:pStyle w:val="a6"/>
        <w:ind w:left="0"/>
        <w:jc w:val="both"/>
        <w:rPr>
          <w:b/>
          <w:bCs/>
          <w:sz w:val="28"/>
          <w:szCs w:val="28"/>
        </w:rPr>
      </w:pPr>
      <w:r>
        <w:rPr>
          <w:b/>
          <w:bCs/>
          <w:sz w:val="28"/>
          <w:szCs w:val="28"/>
        </w:rPr>
        <w:t>Решили:</w:t>
      </w:r>
    </w:p>
    <w:p w:rsidR="00847214" w:rsidRDefault="00BF38E2" w:rsidP="00847214">
      <w:pPr>
        <w:tabs>
          <w:tab w:val="left" w:pos="5235"/>
        </w:tabs>
        <w:jc w:val="both"/>
        <w:rPr>
          <w:bCs/>
          <w:sz w:val="28"/>
          <w:szCs w:val="28"/>
        </w:rPr>
      </w:pPr>
      <w:r>
        <w:rPr>
          <w:bCs/>
          <w:sz w:val="28"/>
          <w:szCs w:val="28"/>
        </w:rPr>
        <w:t>6</w:t>
      </w:r>
      <w:r w:rsidR="00423EDB">
        <w:rPr>
          <w:bCs/>
          <w:sz w:val="28"/>
          <w:szCs w:val="28"/>
        </w:rPr>
        <w:t>.</w:t>
      </w:r>
      <w:r w:rsidR="0071334F">
        <w:rPr>
          <w:bCs/>
          <w:sz w:val="28"/>
          <w:szCs w:val="28"/>
        </w:rPr>
        <w:t>1.</w:t>
      </w:r>
      <w:r w:rsidR="00847214">
        <w:rPr>
          <w:bCs/>
          <w:sz w:val="28"/>
          <w:szCs w:val="28"/>
        </w:rPr>
        <w:t>Информацию о проведенной работе по снижению дебиторской задолженности принять к сведению.</w:t>
      </w:r>
      <w:r w:rsidR="00345CAC">
        <w:rPr>
          <w:bCs/>
          <w:sz w:val="28"/>
          <w:szCs w:val="28"/>
        </w:rPr>
        <w:t xml:space="preserve"> Продолжить работу по снижению дебиторской задолженности в бюджет Ханты-Мансийского района </w:t>
      </w:r>
      <w:r w:rsidR="00CF517E">
        <w:rPr>
          <w:bCs/>
          <w:sz w:val="28"/>
          <w:szCs w:val="28"/>
        </w:rPr>
        <w:t xml:space="preserve">                                   </w:t>
      </w:r>
      <w:r w:rsidR="00345CAC">
        <w:rPr>
          <w:bCs/>
          <w:sz w:val="28"/>
          <w:szCs w:val="28"/>
        </w:rPr>
        <w:t>по родительской плате.</w:t>
      </w:r>
    </w:p>
    <w:p w:rsidR="00345CAC" w:rsidRDefault="00345CAC" w:rsidP="00847214">
      <w:pPr>
        <w:tabs>
          <w:tab w:val="left" w:pos="5235"/>
        </w:tabs>
        <w:jc w:val="both"/>
        <w:rPr>
          <w:bCs/>
          <w:sz w:val="28"/>
          <w:szCs w:val="28"/>
        </w:rPr>
      </w:pPr>
      <w:r>
        <w:rPr>
          <w:bCs/>
          <w:sz w:val="28"/>
          <w:szCs w:val="28"/>
        </w:rPr>
        <w:t>Срок: постоянно.</w:t>
      </w:r>
    </w:p>
    <w:p w:rsidR="00345CAC" w:rsidRDefault="00345CAC" w:rsidP="00847214">
      <w:pPr>
        <w:tabs>
          <w:tab w:val="left" w:pos="5235"/>
        </w:tabs>
        <w:jc w:val="both"/>
        <w:rPr>
          <w:bCs/>
          <w:sz w:val="28"/>
          <w:szCs w:val="28"/>
        </w:rPr>
      </w:pPr>
    </w:p>
    <w:p w:rsidR="00345CAC" w:rsidRPr="00345CAC" w:rsidRDefault="00BF38E2" w:rsidP="00847214">
      <w:pPr>
        <w:tabs>
          <w:tab w:val="left" w:pos="5235"/>
        </w:tabs>
        <w:jc w:val="both"/>
        <w:rPr>
          <w:bCs/>
          <w:sz w:val="28"/>
          <w:szCs w:val="28"/>
        </w:rPr>
      </w:pPr>
      <w:r>
        <w:rPr>
          <w:bCs/>
          <w:sz w:val="28"/>
          <w:szCs w:val="28"/>
        </w:rPr>
        <w:t>6</w:t>
      </w:r>
      <w:r w:rsidR="00345CAC">
        <w:rPr>
          <w:bCs/>
          <w:sz w:val="28"/>
          <w:szCs w:val="28"/>
        </w:rPr>
        <w:t xml:space="preserve">.2. </w:t>
      </w:r>
      <w:r w:rsidR="00345CAC" w:rsidRPr="00345CAC">
        <w:rPr>
          <w:bCs/>
          <w:sz w:val="28"/>
          <w:szCs w:val="28"/>
        </w:rPr>
        <w:t xml:space="preserve">Комитету по образованию направить в адрес комитета по финансам администрации Ханты-Мансийского района информацию о проведенной работе </w:t>
      </w:r>
    </w:p>
    <w:p w:rsidR="00847214" w:rsidRDefault="00345CAC" w:rsidP="00847214">
      <w:pPr>
        <w:tabs>
          <w:tab w:val="left" w:pos="990"/>
        </w:tabs>
        <w:jc w:val="both"/>
        <w:rPr>
          <w:b/>
          <w:color w:val="000000" w:themeColor="text1"/>
          <w:sz w:val="28"/>
          <w:szCs w:val="28"/>
        </w:rPr>
      </w:pPr>
      <w:r w:rsidRPr="00345CAC">
        <w:rPr>
          <w:color w:val="000000" w:themeColor="text1"/>
          <w:sz w:val="28"/>
          <w:szCs w:val="28"/>
        </w:rPr>
        <w:t xml:space="preserve">по информированию родителей о возможности уплате родительской платы через </w:t>
      </w:r>
      <w:r>
        <w:rPr>
          <w:color w:val="000000" w:themeColor="text1"/>
          <w:sz w:val="28"/>
          <w:szCs w:val="28"/>
        </w:rPr>
        <w:t xml:space="preserve">Единый </w:t>
      </w:r>
      <w:r w:rsidRPr="00345CAC">
        <w:rPr>
          <w:color w:val="000000" w:themeColor="text1"/>
          <w:sz w:val="28"/>
          <w:szCs w:val="28"/>
        </w:rPr>
        <w:t xml:space="preserve">портал </w:t>
      </w:r>
      <w:r>
        <w:rPr>
          <w:color w:val="000000" w:themeColor="text1"/>
          <w:sz w:val="28"/>
          <w:szCs w:val="28"/>
        </w:rPr>
        <w:t>государственных и муниципальных услуг.</w:t>
      </w:r>
    </w:p>
    <w:p w:rsidR="00345CAC" w:rsidRDefault="00345CAC" w:rsidP="00345CAC">
      <w:pPr>
        <w:tabs>
          <w:tab w:val="left" w:pos="5235"/>
        </w:tabs>
        <w:jc w:val="both"/>
        <w:rPr>
          <w:bCs/>
          <w:sz w:val="28"/>
          <w:szCs w:val="28"/>
        </w:rPr>
      </w:pPr>
      <w:r>
        <w:rPr>
          <w:bCs/>
          <w:sz w:val="28"/>
          <w:szCs w:val="28"/>
        </w:rPr>
        <w:t>Срок: до 01.09.2019.</w:t>
      </w:r>
    </w:p>
    <w:p w:rsidR="00345CAC" w:rsidRPr="0094492E" w:rsidRDefault="00345CAC" w:rsidP="00847214">
      <w:pPr>
        <w:tabs>
          <w:tab w:val="left" w:pos="990"/>
        </w:tabs>
        <w:jc w:val="both"/>
        <w:rPr>
          <w:b/>
          <w:color w:val="000000" w:themeColor="text1"/>
          <w:sz w:val="28"/>
          <w:szCs w:val="28"/>
        </w:rPr>
      </w:pPr>
    </w:p>
    <w:p w:rsidR="00847214" w:rsidRPr="0094492E" w:rsidRDefault="00BF38E2" w:rsidP="00847214">
      <w:pPr>
        <w:tabs>
          <w:tab w:val="left" w:pos="990"/>
        </w:tabs>
        <w:jc w:val="both"/>
        <w:rPr>
          <w:b/>
          <w:bCs/>
          <w:color w:val="000000" w:themeColor="text1"/>
          <w:sz w:val="28"/>
          <w:szCs w:val="28"/>
        </w:rPr>
      </w:pPr>
      <w:r>
        <w:rPr>
          <w:b/>
          <w:color w:val="000000" w:themeColor="text1"/>
          <w:sz w:val="28"/>
          <w:szCs w:val="28"/>
        </w:rPr>
        <w:t>7.</w:t>
      </w:r>
      <w:r w:rsidR="00CF517E">
        <w:rPr>
          <w:b/>
          <w:color w:val="000000" w:themeColor="text1"/>
          <w:sz w:val="28"/>
          <w:szCs w:val="28"/>
        </w:rPr>
        <w:t xml:space="preserve"> </w:t>
      </w:r>
      <w:r w:rsidR="0094492E" w:rsidRPr="0094492E">
        <w:rPr>
          <w:b/>
          <w:bCs/>
          <w:color w:val="000000" w:themeColor="text1"/>
          <w:sz w:val="28"/>
          <w:szCs w:val="28"/>
        </w:rPr>
        <w:t>Информация о н</w:t>
      </w:r>
      <w:r w:rsidR="00847214" w:rsidRPr="0094492E">
        <w:rPr>
          <w:b/>
          <w:bCs/>
          <w:color w:val="000000" w:themeColor="text1"/>
          <w:sz w:val="28"/>
          <w:szCs w:val="28"/>
        </w:rPr>
        <w:t>еисполнени</w:t>
      </w:r>
      <w:r w:rsidR="0094492E" w:rsidRPr="0094492E">
        <w:rPr>
          <w:b/>
          <w:bCs/>
          <w:color w:val="000000" w:themeColor="text1"/>
          <w:sz w:val="28"/>
          <w:szCs w:val="28"/>
        </w:rPr>
        <w:t>и</w:t>
      </w:r>
      <w:r w:rsidR="00847214" w:rsidRPr="0094492E">
        <w:rPr>
          <w:b/>
          <w:bCs/>
          <w:color w:val="000000" w:themeColor="text1"/>
          <w:sz w:val="28"/>
          <w:szCs w:val="28"/>
        </w:rPr>
        <w:t xml:space="preserve"> арендаторами (плательщиками) обязательств по перечислению арендой платы по данным отчета за первый квартал 2019 года, проведение работы по урегулированию просроченной задолженности в бюджет района по арендным платежам</w:t>
      </w:r>
    </w:p>
    <w:p w:rsidR="00847214" w:rsidRDefault="00847214" w:rsidP="00847214">
      <w:pPr>
        <w:tabs>
          <w:tab w:val="left" w:pos="990"/>
        </w:tabs>
        <w:spacing w:line="240" w:lineRule="atLeast"/>
        <w:jc w:val="both"/>
        <w:rPr>
          <w:b/>
          <w:bCs/>
          <w:sz w:val="28"/>
          <w:szCs w:val="28"/>
        </w:rPr>
      </w:pPr>
      <w:r>
        <w:rPr>
          <w:b/>
          <w:bCs/>
          <w:sz w:val="28"/>
          <w:szCs w:val="28"/>
        </w:rPr>
        <w:t>_________________________________________________________________</w:t>
      </w:r>
    </w:p>
    <w:p w:rsidR="00847214" w:rsidRDefault="00847214" w:rsidP="00847214">
      <w:pPr>
        <w:tabs>
          <w:tab w:val="left" w:pos="990"/>
        </w:tabs>
        <w:jc w:val="both"/>
        <w:rPr>
          <w:sz w:val="28"/>
          <w:szCs w:val="28"/>
        </w:rPr>
      </w:pPr>
      <w:r>
        <w:rPr>
          <w:sz w:val="28"/>
          <w:szCs w:val="28"/>
        </w:rPr>
        <w:t>(</w:t>
      </w:r>
      <w:proofErr w:type="spellStart"/>
      <w:r>
        <w:rPr>
          <w:sz w:val="28"/>
          <w:szCs w:val="28"/>
        </w:rPr>
        <w:t>Стадлер</w:t>
      </w:r>
      <w:proofErr w:type="spellEnd"/>
      <w:r>
        <w:rPr>
          <w:sz w:val="28"/>
          <w:szCs w:val="28"/>
        </w:rPr>
        <w:t xml:space="preserve"> Р.И., </w:t>
      </w:r>
      <w:r w:rsidR="00CF517E">
        <w:rPr>
          <w:sz w:val="28"/>
          <w:szCs w:val="28"/>
        </w:rPr>
        <w:t>Бояркина Р.Н.)</w:t>
      </w:r>
    </w:p>
    <w:p w:rsidR="00345CAC" w:rsidRDefault="00BF38E2" w:rsidP="00345CAC">
      <w:pPr>
        <w:tabs>
          <w:tab w:val="left" w:pos="5235"/>
        </w:tabs>
        <w:jc w:val="both"/>
        <w:rPr>
          <w:bCs/>
          <w:sz w:val="28"/>
          <w:szCs w:val="28"/>
        </w:rPr>
      </w:pPr>
      <w:r>
        <w:rPr>
          <w:bCs/>
          <w:sz w:val="28"/>
          <w:szCs w:val="28"/>
        </w:rPr>
        <w:t>7</w:t>
      </w:r>
      <w:r w:rsidR="00423EDB">
        <w:rPr>
          <w:bCs/>
          <w:sz w:val="28"/>
          <w:szCs w:val="28"/>
        </w:rPr>
        <w:t>.</w:t>
      </w:r>
      <w:r w:rsidR="0071334F">
        <w:rPr>
          <w:bCs/>
          <w:sz w:val="28"/>
          <w:szCs w:val="28"/>
        </w:rPr>
        <w:t xml:space="preserve">1. </w:t>
      </w:r>
      <w:r w:rsidR="00423EDB">
        <w:rPr>
          <w:bCs/>
          <w:sz w:val="28"/>
          <w:szCs w:val="28"/>
        </w:rPr>
        <w:t>Информацию о проведенной работе по снижению дебиторской задолженности принять к сведению.</w:t>
      </w:r>
      <w:r w:rsidR="00345CAC">
        <w:rPr>
          <w:bCs/>
          <w:sz w:val="28"/>
          <w:szCs w:val="28"/>
        </w:rPr>
        <w:t xml:space="preserve"> Продолжить работу по снижению дебиторской задолженности в бюджет Ханты-Мансийского района по арендным платежам.</w:t>
      </w:r>
    </w:p>
    <w:p w:rsidR="00BF38E2" w:rsidRDefault="00BF38E2" w:rsidP="00BF38E2">
      <w:pPr>
        <w:tabs>
          <w:tab w:val="left" w:pos="5235"/>
        </w:tabs>
        <w:jc w:val="both"/>
        <w:rPr>
          <w:bCs/>
          <w:sz w:val="28"/>
          <w:szCs w:val="28"/>
        </w:rPr>
      </w:pPr>
      <w:r>
        <w:rPr>
          <w:bCs/>
          <w:sz w:val="28"/>
          <w:szCs w:val="28"/>
        </w:rPr>
        <w:t>Срок: постоянно.</w:t>
      </w:r>
    </w:p>
    <w:p w:rsidR="00847214" w:rsidRPr="00847214" w:rsidRDefault="00847214" w:rsidP="00847214">
      <w:pPr>
        <w:tabs>
          <w:tab w:val="left" w:pos="990"/>
        </w:tabs>
        <w:jc w:val="both"/>
        <w:rPr>
          <w:sz w:val="28"/>
          <w:szCs w:val="28"/>
        </w:rPr>
      </w:pPr>
    </w:p>
    <w:p w:rsidR="00847214" w:rsidRPr="00E24644" w:rsidRDefault="00BF38E2" w:rsidP="00847214">
      <w:pPr>
        <w:tabs>
          <w:tab w:val="left" w:pos="990"/>
        </w:tabs>
        <w:jc w:val="both"/>
        <w:rPr>
          <w:bCs/>
          <w:sz w:val="28"/>
          <w:szCs w:val="28"/>
          <w:u w:val="single"/>
        </w:rPr>
      </w:pPr>
      <w:r>
        <w:rPr>
          <w:b/>
          <w:bCs/>
          <w:sz w:val="28"/>
          <w:szCs w:val="28"/>
        </w:rPr>
        <w:t>8</w:t>
      </w:r>
      <w:r w:rsidR="00847214">
        <w:rPr>
          <w:b/>
          <w:bCs/>
          <w:sz w:val="28"/>
          <w:szCs w:val="28"/>
        </w:rPr>
        <w:t>.</w:t>
      </w:r>
      <w:r w:rsidR="00CF517E">
        <w:rPr>
          <w:b/>
          <w:bCs/>
          <w:sz w:val="28"/>
          <w:szCs w:val="28"/>
        </w:rPr>
        <w:t xml:space="preserve"> </w:t>
      </w:r>
      <w:r w:rsidR="00847214" w:rsidRPr="00B220B8">
        <w:rPr>
          <w:b/>
          <w:sz w:val="28"/>
          <w:szCs w:val="28"/>
        </w:rPr>
        <w:t>Информация об исполнении пунктов протокола</w:t>
      </w:r>
      <w:r w:rsidR="005439D4">
        <w:rPr>
          <w:b/>
          <w:sz w:val="28"/>
          <w:szCs w:val="28"/>
        </w:rPr>
        <w:t xml:space="preserve"> </w:t>
      </w:r>
      <w:r w:rsidR="00847214" w:rsidRPr="00B220B8">
        <w:rPr>
          <w:b/>
          <w:sz w:val="28"/>
          <w:szCs w:val="28"/>
        </w:rPr>
        <w:t xml:space="preserve">от </w:t>
      </w:r>
      <w:r w:rsidR="00847214">
        <w:rPr>
          <w:b/>
          <w:sz w:val="28"/>
          <w:szCs w:val="28"/>
        </w:rPr>
        <w:t>20</w:t>
      </w:r>
      <w:r w:rsidR="00847214" w:rsidRPr="00B220B8">
        <w:rPr>
          <w:b/>
          <w:sz w:val="28"/>
          <w:szCs w:val="28"/>
        </w:rPr>
        <w:t>.</w:t>
      </w:r>
      <w:r w:rsidR="0064429E">
        <w:rPr>
          <w:b/>
          <w:sz w:val="28"/>
          <w:szCs w:val="28"/>
        </w:rPr>
        <w:t>03.2019</w:t>
      </w:r>
      <w:r w:rsidR="00847214" w:rsidRPr="00B220B8">
        <w:rPr>
          <w:b/>
          <w:sz w:val="28"/>
          <w:szCs w:val="28"/>
        </w:rPr>
        <w:t xml:space="preserve">№ </w:t>
      </w:r>
      <w:r w:rsidR="0064429E">
        <w:rPr>
          <w:b/>
          <w:sz w:val="28"/>
          <w:szCs w:val="28"/>
        </w:rPr>
        <w:t>0</w:t>
      </w:r>
      <w:r w:rsidR="00847214">
        <w:rPr>
          <w:b/>
          <w:sz w:val="28"/>
          <w:szCs w:val="28"/>
        </w:rPr>
        <w:t>3</w:t>
      </w:r>
      <w:r w:rsidR="00847214" w:rsidRPr="00B220B8">
        <w:rPr>
          <w:b/>
          <w:sz w:val="28"/>
          <w:szCs w:val="28"/>
        </w:rPr>
        <w:t xml:space="preserve"> /1</w:t>
      </w:r>
      <w:r w:rsidR="0064429E">
        <w:rPr>
          <w:b/>
          <w:sz w:val="28"/>
          <w:szCs w:val="28"/>
        </w:rPr>
        <w:t>9</w:t>
      </w:r>
      <w:r w:rsidR="00847214" w:rsidRPr="00B220B8">
        <w:rPr>
          <w:b/>
          <w:sz w:val="28"/>
          <w:szCs w:val="28"/>
        </w:rPr>
        <w:t xml:space="preserve"> заседания комиссии по расширению налогооблагаемой</w:t>
      </w:r>
      <w:r w:rsidR="005439D4">
        <w:rPr>
          <w:b/>
          <w:sz w:val="28"/>
          <w:szCs w:val="28"/>
        </w:rPr>
        <w:t xml:space="preserve"> </w:t>
      </w:r>
      <w:r w:rsidR="00847214" w:rsidRPr="00B220B8">
        <w:rPr>
          <w:b/>
          <w:sz w:val="28"/>
          <w:szCs w:val="28"/>
        </w:rPr>
        <w:t>базы</w:t>
      </w:r>
      <w:r w:rsidR="005439D4">
        <w:rPr>
          <w:b/>
          <w:sz w:val="28"/>
          <w:szCs w:val="28"/>
        </w:rPr>
        <w:t xml:space="preserve"> </w:t>
      </w:r>
      <w:r w:rsidR="00847214" w:rsidRPr="00B220B8">
        <w:rPr>
          <w:b/>
          <w:sz w:val="28"/>
          <w:szCs w:val="28"/>
        </w:rPr>
        <w:t>и мобилизации доходов в бюджет Ханты-Мансийского района.</w:t>
      </w:r>
    </w:p>
    <w:p w:rsidR="0094492E" w:rsidRDefault="00BF38E2" w:rsidP="0094492E">
      <w:pPr>
        <w:tabs>
          <w:tab w:val="left" w:pos="1560"/>
        </w:tabs>
        <w:ind w:left="-567"/>
        <w:jc w:val="both"/>
        <w:rPr>
          <w:sz w:val="28"/>
          <w:szCs w:val="28"/>
        </w:rPr>
      </w:pPr>
      <w:r>
        <w:rPr>
          <w:sz w:val="28"/>
          <w:szCs w:val="28"/>
        </w:rPr>
        <w:t xml:space="preserve">      </w:t>
      </w:r>
      <w:r w:rsidR="0094492E">
        <w:rPr>
          <w:sz w:val="28"/>
          <w:szCs w:val="28"/>
        </w:rPr>
        <w:t>______________</w:t>
      </w:r>
      <w:r>
        <w:rPr>
          <w:sz w:val="28"/>
          <w:szCs w:val="28"/>
        </w:rPr>
        <w:t>__________________________________</w:t>
      </w:r>
      <w:r w:rsidR="0094492E">
        <w:rPr>
          <w:sz w:val="28"/>
          <w:szCs w:val="28"/>
        </w:rPr>
        <w:t>____________________</w:t>
      </w:r>
    </w:p>
    <w:p w:rsidR="00847214" w:rsidRPr="00515210" w:rsidRDefault="0094492E" w:rsidP="00847214">
      <w:pPr>
        <w:tabs>
          <w:tab w:val="left" w:pos="1560"/>
        </w:tabs>
        <w:ind w:left="-567"/>
        <w:jc w:val="both"/>
        <w:rPr>
          <w:sz w:val="28"/>
          <w:szCs w:val="28"/>
        </w:rPr>
      </w:pPr>
      <w:r>
        <w:rPr>
          <w:sz w:val="28"/>
          <w:szCs w:val="28"/>
        </w:rPr>
        <w:t xml:space="preserve">        (</w:t>
      </w:r>
      <w:r w:rsidR="0071334F">
        <w:rPr>
          <w:sz w:val="28"/>
          <w:szCs w:val="28"/>
        </w:rPr>
        <w:t>Харисова Р.В</w:t>
      </w:r>
      <w:r w:rsidR="00847214" w:rsidRPr="00515210">
        <w:rPr>
          <w:sz w:val="28"/>
          <w:szCs w:val="28"/>
        </w:rPr>
        <w:t>.)</w:t>
      </w:r>
    </w:p>
    <w:p w:rsidR="00B16E3A" w:rsidRDefault="00B16E3A" w:rsidP="00BF1959">
      <w:pPr>
        <w:pStyle w:val="a6"/>
        <w:ind w:left="0"/>
        <w:jc w:val="both"/>
        <w:rPr>
          <w:b/>
          <w:bCs/>
          <w:sz w:val="28"/>
          <w:szCs w:val="28"/>
        </w:rPr>
      </w:pPr>
    </w:p>
    <w:p w:rsidR="00B656A4" w:rsidRDefault="00BF38E2" w:rsidP="00B656A4">
      <w:pPr>
        <w:pStyle w:val="a6"/>
        <w:ind w:left="0"/>
        <w:jc w:val="both"/>
        <w:rPr>
          <w:sz w:val="28"/>
          <w:szCs w:val="28"/>
        </w:rPr>
      </w:pPr>
      <w:r>
        <w:rPr>
          <w:sz w:val="28"/>
          <w:szCs w:val="28"/>
        </w:rPr>
        <w:t>8</w:t>
      </w:r>
      <w:r w:rsidR="001A37F3">
        <w:rPr>
          <w:sz w:val="28"/>
          <w:szCs w:val="28"/>
        </w:rPr>
        <w:t>.1.</w:t>
      </w:r>
      <w:r w:rsidR="0049142B">
        <w:rPr>
          <w:sz w:val="28"/>
          <w:szCs w:val="28"/>
        </w:rPr>
        <w:t xml:space="preserve"> </w:t>
      </w:r>
      <w:r w:rsidR="00B656A4" w:rsidRPr="007951E3">
        <w:rPr>
          <w:sz w:val="28"/>
          <w:szCs w:val="28"/>
        </w:rPr>
        <w:t xml:space="preserve">Пункты протокола от </w:t>
      </w:r>
      <w:r w:rsidR="0064429E">
        <w:rPr>
          <w:sz w:val="28"/>
          <w:szCs w:val="28"/>
        </w:rPr>
        <w:t>22.03.2019</w:t>
      </w:r>
      <w:r w:rsidR="00B656A4" w:rsidRPr="007951E3">
        <w:rPr>
          <w:sz w:val="28"/>
          <w:szCs w:val="28"/>
        </w:rPr>
        <w:t xml:space="preserve"> № </w:t>
      </w:r>
      <w:r w:rsidR="0064429E">
        <w:rPr>
          <w:sz w:val="28"/>
          <w:szCs w:val="28"/>
        </w:rPr>
        <w:t>0</w:t>
      </w:r>
      <w:r w:rsidR="00B656A4" w:rsidRPr="007951E3">
        <w:rPr>
          <w:sz w:val="28"/>
          <w:szCs w:val="28"/>
        </w:rPr>
        <w:t>3/1</w:t>
      </w:r>
      <w:r w:rsidR="0064429E">
        <w:rPr>
          <w:sz w:val="28"/>
          <w:szCs w:val="28"/>
        </w:rPr>
        <w:t>9</w:t>
      </w:r>
      <w:r w:rsidR="00B656A4" w:rsidRPr="007951E3">
        <w:rPr>
          <w:sz w:val="28"/>
          <w:szCs w:val="28"/>
        </w:rPr>
        <w:t xml:space="preserve"> заседания комиссии</w:t>
      </w:r>
      <w:r w:rsidR="0049142B">
        <w:rPr>
          <w:sz w:val="28"/>
          <w:szCs w:val="28"/>
        </w:rPr>
        <w:t xml:space="preserve">                                  </w:t>
      </w:r>
      <w:r w:rsidR="00B656A4" w:rsidRPr="007951E3">
        <w:rPr>
          <w:sz w:val="28"/>
          <w:szCs w:val="28"/>
        </w:rPr>
        <w:t xml:space="preserve"> по расширению налогооблагаемой базы и мобилизации доходов</w:t>
      </w:r>
      <w:r w:rsidR="005439D4">
        <w:rPr>
          <w:sz w:val="28"/>
          <w:szCs w:val="28"/>
        </w:rPr>
        <w:t xml:space="preserve"> </w:t>
      </w:r>
      <w:r w:rsidR="00B656A4" w:rsidRPr="007951E3">
        <w:rPr>
          <w:sz w:val="28"/>
          <w:szCs w:val="28"/>
        </w:rPr>
        <w:t xml:space="preserve">в бюджет </w:t>
      </w:r>
      <w:r w:rsidR="005439D4">
        <w:rPr>
          <w:sz w:val="28"/>
          <w:szCs w:val="28"/>
        </w:rPr>
        <w:t xml:space="preserve">                         </w:t>
      </w:r>
      <w:r w:rsidR="00B656A4" w:rsidRPr="007951E3">
        <w:rPr>
          <w:sz w:val="28"/>
          <w:szCs w:val="28"/>
        </w:rPr>
        <w:t>Ханты-Мансийского района считать исполненными за исключением</w:t>
      </w:r>
      <w:r w:rsidR="00B656A4">
        <w:rPr>
          <w:sz w:val="28"/>
          <w:szCs w:val="28"/>
        </w:rPr>
        <w:t xml:space="preserve"> подпунктов</w:t>
      </w:r>
      <w:r w:rsidR="00423EDB">
        <w:rPr>
          <w:sz w:val="28"/>
          <w:szCs w:val="28"/>
        </w:rPr>
        <w:t xml:space="preserve"> 2.1., 3.1., 4.2.</w:t>
      </w:r>
      <w:r w:rsidR="001A37F3">
        <w:rPr>
          <w:sz w:val="28"/>
          <w:szCs w:val="28"/>
        </w:rPr>
        <w:t xml:space="preserve"> протокола.</w:t>
      </w:r>
    </w:p>
    <w:p w:rsidR="00B656A4" w:rsidRDefault="009D6B43" w:rsidP="00B656A4">
      <w:pPr>
        <w:pStyle w:val="a6"/>
        <w:ind w:left="0"/>
        <w:jc w:val="both"/>
        <w:rPr>
          <w:sz w:val="28"/>
          <w:szCs w:val="28"/>
        </w:rPr>
      </w:pPr>
      <w:r>
        <w:rPr>
          <w:sz w:val="28"/>
          <w:szCs w:val="28"/>
        </w:rPr>
        <w:t>8</w:t>
      </w:r>
      <w:r w:rsidR="00E769F7">
        <w:rPr>
          <w:sz w:val="28"/>
          <w:szCs w:val="28"/>
        </w:rPr>
        <w:t>.2. (</w:t>
      </w:r>
      <w:r w:rsidR="00B656A4" w:rsidRPr="007951E3">
        <w:rPr>
          <w:sz w:val="28"/>
          <w:szCs w:val="28"/>
        </w:rPr>
        <w:t>2.1.</w:t>
      </w:r>
      <w:r w:rsidR="001A37F3">
        <w:rPr>
          <w:sz w:val="28"/>
          <w:szCs w:val="28"/>
        </w:rPr>
        <w:t>)</w:t>
      </w:r>
      <w:r w:rsidR="00B656A4" w:rsidRPr="007951E3">
        <w:rPr>
          <w:sz w:val="28"/>
          <w:szCs w:val="28"/>
        </w:rPr>
        <w:t xml:space="preserve"> администраци</w:t>
      </w:r>
      <w:r w:rsidR="00E769F7">
        <w:rPr>
          <w:sz w:val="28"/>
          <w:szCs w:val="28"/>
        </w:rPr>
        <w:t>и</w:t>
      </w:r>
      <w:r w:rsidR="00B656A4" w:rsidRPr="007951E3">
        <w:rPr>
          <w:sz w:val="28"/>
          <w:szCs w:val="28"/>
        </w:rPr>
        <w:t xml:space="preserve"> сельск</w:t>
      </w:r>
      <w:r w:rsidR="00E769F7">
        <w:rPr>
          <w:sz w:val="28"/>
          <w:szCs w:val="28"/>
        </w:rPr>
        <w:t>ого</w:t>
      </w:r>
      <w:r w:rsidR="00B656A4" w:rsidRPr="007951E3">
        <w:rPr>
          <w:sz w:val="28"/>
          <w:szCs w:val="28"/>
        </w:rPr>
        <w:t xml:space="preserve"> поселени</w:t>
      </w:r>
      <w:r w:rsidR="00E769F7">
        <w:rPr>
          <w:sz w:val="28"/>
          <w:szCs w:val="28"/>
        </w:rPr>
        <w:t>я</w:t>
      </w:r>
      <w:r w:rsidR="005439D4">
        <w:rPr>
          <w:sz w:val="28"/>
          <w:szCs w:val="28"/>
        </w:rPr>
        <w:t xml:space="preserve"> </w:t>
      </w:r>
      <w:r w:rsidR="0064429E">
        <w:rPr>
          <w:sz w:val="28"/>
          <w:szCs w:val="28"/>
        </w:rPr>
        <w:t>Селиярово</w:t>
      </w:r>
      <w:r w:rsidR="00B656A4">
        <w:rPr>
          <w:sz w:val="28"/>
          <w:szCs w:val="28"/>
        </w:rPr>
        <w:t>;</w:t>
      </w:r>
    </w:p>
    <w:p w:rsidR="0064429E" w:rsidRDefault="001A37F3" w:rsidP="00B656A4">
      <w:pPr>
        <w:pStyle w:val="a6"/>
        <w:ind w:left="0"/>
        <w:jc w:val="both"/>
        <w:rPr>
          <w:bCs/>
          <w:sz w:val="28"/>
          <w:szCs w:val="28"/>
        </w:rPr>
      </w:pPr>
      <w:r>
        <w:rPr>
          <w:sz w:val="28"/>
          <w:szCs w:val="28"/>
        </w:rPr>
        <w:t>(</w:t>
      </w:r>
      <w:r w:rsidR="00B656A4">
        <w:rPr>
          <w:sz w:val="28"/>
          <w:szCs w:val="28"/>
        </w:rPr>
        <w:t>3.1.</w:t>
      </w:r>
      <w:r>
        <w:rPr>
          <w:sz w:val="28"/>
          <w:szCs w:val="28"/>
        </w:rPr>
        <w:t>)</w:t>
      </w:r>
      <w:r w:rsidR="00E769F7">
        <w:rPr>
          <w:sz w:val="28"/>
          <w:szCs w:val="28"/>
        </w:rPr>
        <w:t xml:space="preserve"> </w:t>
      </w:r>
      <w:r w:rsidR="00B656A4" w:rsidRPr="007951E3">
        <w:rPr>
          <w:sz w:val="28"/>
          <w:szCs w:val="28"/>
        </w:rPr>
        <w:t>администраци</w:t>
      </w:r>
      <w:r w:rsidR="00E769F7">
        <w:rPr>
          <w:sz w:val="28"/>
          <w:szCs w:val="28"/>
        </w:rPr>
        <w:t>ей</w:t>
      </w:r>
      <w:r w:rsidR="00B656A4" w:rsidRPr="007951E3">
        <w:rPr>
          <w:sz w:val="28"/>
          <w:szCs w:val="28"/>
        </w:rPr>
        <w:t xml:space="preserve"> сельск</w:t>
      </w:r>
      <w:r w:rsidR="00E769F7">
        <w:rPr>
          <w:sz w:val="28"/>
          <w:szCs w:val="28"/>
        </w:rPr>
        <w:t xml:space="preserve">ого </w:t>
      </w:r>
      <w:r w:rsidR="00B656A4" w:rsidRPr="007951E3">
        <w:rPr>
          <w:sz w:val="28"/>
          <w:szCs w:val="28"/>
        </w:rPr>
        <w:t>поселени</w:t>
      </w:r>
      <w:r w:rsidR="00E769F7">
        <w:rPr>
          <w:sz w:val="28"/>
          <w:szCs w:val="28"/>
        </w:rPr>
        <w:t>я</w:t>
      </w:r>
      <w:r w:rsidR="00B656A4" w:rsidRPr="007951E3">
        <w:rPr>
          <w:sz w:val="28"/>
          <w:szCs w:val="28"/>
        </w:rPr>
        <w:t xml:space="preserve"> </w:t>
      </w:r>
      <w:r w:rsidR="0064429E">
        <w:rPr>
          <w:bCs/>
          <w:sz w:val="28"/>
          <w:szCs w:val="28"/>
        </w:rPr>
        <w:t>Выкатной, МП «Комплекс-Плюс», МП «ЖЭК-3».</w:t>
      </w:r>
    </w:p>
    <w:p w:rsidR="00B35721" w:rsidRPr="00E769F7" w:rsidRDefault="001A37F3" w:rsidP="00B656A4">
      <w:pPr>
        <w:pStyle w:val="a6"/>
        <w:ind w:left="0"/>
        <w:jc w:val="both"/>
        <w:rPr>
          <w:color w:val="000000"/>
          <w:sz w:val="28"/>
          <w:szCs w:val="28"/>
        </w:rPr>
      </w:pPr>
      <w:r>
        <w:rPr>
          <w:sz w:val="28"/>
          <w:szCs w:val="28"/>
        </w:rPr>
        <w:t>(</w:t>
      </w:r>
      <w:r w:rsidR="00B35721">
        <w:rPr>
          <w:sz w:val="28"/>
          <w:szCs w:val="28"/>
        </w:rPr>
        <w:t>4.2.</w:t>
      </w:r>
      <w:r>
        <w:rPr>
          <w:sz w:val="28"/>
          <w:szCs w:val="28"/>
        </w:rPr>
        <w:t>) Комитету по образованию</w:t>
      </w:r>
      <w:r w:rsidR="00B35721">
        <w:rPr>
          <w:color w:val="000000"/>
          <w:sz w:val="28"/>
          <w:szCs w:val="28"/>
        </w:rPr>
        <w:t xml:space="preserve"> Ханты-Мансийского района предоставить </w:t>
      </w:r>
      <w:r w:rsidR="00423EDB">
        <w:rPr>
          <w:color w:val="000000"/>
          <w:sz w:val="28"/>
          <w:szCs w:val="28"/>
        </w:rPr>
        <w:t xml:space="preserve">копию </w:t>
      </w:r>
      <w:r w:rsidR="00B35721">
        <w:rPr>
          <w:color w:val="000000"/>
          <w:sz w:val="28"/>
          <w:szCs w:val="28"/>
        </w:rPr>
        <w:t>приказ</w:t>
      </w:r>
      <w:r w:rsidR="00423EDB">
        <w:rPr>
          <w:color w:val="000000"/>
          <w:sz w:val="28"/>
          <w:szCs w:val="28"/>
        </w:rPr>
        <w:t>а</w:t>
      </w:r>
      <w:r w:rsidR="00B35721">
        <w:rPr>
          <w:color w:val="000000"/>
          <w:sz w:val="28"/>
          <w:szCs w:val="28"/>
        </w:rPr>
        <w:t xml:space="preserve"> по вопросу внесения изменений в критерии и показатели </w:t>
      </w:r>
      <w:r w:rsidR="00423EDB">
        <w:rPr>
          <w:color w:val="000000"/>
          <w:sz w:val="28"/>
          <w:szCs w:val="28"/>
        </w:rPr>
        <w:t xml:space="preserve">оценки </w:t>
      </w:r>
      <w:r w:rsidR="00B35721">
        <w:rPr>
          <w:color w:val="000000"/>
          <w:sz w:val="28"/>
          <w:szCs w:val="28"/>
        </w:rPr>
        <w:lastRenderedPageBreak/>
        <w:t>эффективности деятельности руководителей муниципальных образовательных организаций.</w:t>
      </w:r>
    </w:p>
    <w:p w:rsidR="00581EA7" w:rsidRPr="00CF517E" w:rsidRDefault="001A37F3" w:rsidP="00CF517E">
      <w:pPr>
        <w:pStyle w:val="1"/>
        <w:spacing w:before="0"/>
        <w:ind w:left="0" w:right="0"/>
        <w:jc w:val="both"/>
        <w:rPr>
          <w:sz w:val="28"/>
          <w:szCs w:val="28"/>
        </w:rPr>
      </w:pPr>
      <w:r w:rsidRPr="00C9593E">
        <w:rPr>
          <w:sz w:val="28"/>
          <w:szCs w:val="28"/>
        </w:rPr>
        <w:t xml:space="preserve">Руководителям </w:t>
      </w:r>
      <w:r>
        <w:rPr>
          <w:sz w:val="28"/>
          <w:szCs w:val="28"/>
        </w:rPr>
        <w:t>органов и учреждений</w:t>
      </w:r>
      <w:r w:rsidRPr="00C9593E">
        <w:rPr>
          <w:sz w:val="28"/>
          <w:szCs w:val="28"/>
        </w:rPr>
        <w:t xml:space="preserve">, принять меры по </w:t>
      </w:r>
      <w:r>
        <w:rPr>
          <w:sz w:val="28"/>
          <w:szCs w:val="28"/>
        </w:rPr>
        <w:t xml:space="preserve">исполнению указанных пунктов протокола </w:t>
      </w:r>
      <w:r w:rsidR="0064429E">
        <w:rPr>
          <w:sz w:val="28"/>
          <w:szCs w:val="28"/>
        </w:rPr>
        <w:t>с предоставлением</w:t>
      </w:r>
      <w:r w:rsidR="00B656A4" w:rsidRPr="007951E3">
        <w:rPr>
          <w:sz w:val="28"/>
          <w:szCs w:val="28"/>
        </w:rPr>
        <w:t xml:space="preserve"> информации в комитет по финансам </w:t>
      </w:r>
      <w:r w:rsidRPr="007951E3">
        <w:rPr>
          <w:sz w:val="28"/>
          <w:szCs w:val="28"/>
        </w:rPr>
        <w:t>администрации</w:t>
      </w:r>
      <w:r>
        <w:rPr>
          <w:sz w:val="28"/>
          <w:szCs w:val="28"/>
        </w:rPr>
        <w:t xml:space="preserve"> Ханты</w:t>
      </w:r>
      <w:r w:rsidR="00B656A4" w:rsidRPr="007951E3">
        <w:rPr>
          <w:sz w:val="28"/>
          <w:szCs w:val="28"/>
        </w:rPr>
        <w:t xml:space="preserve">-Мансийского района. </w:t>
      </w:r>
    </w:p>
    <w:p w:rsidR="00B656A4" w:rsidRPr="001A37F3" w:rsidRDefault="00B656A4" w:rsidP="001A37F3">
      <w:pPr>
        <w:pStyle w:val="a6"/>
        <w:ind w:left="0"/>
        <w:jc w:val="both"/>
        <w:rPr>
          <w:bCs/>
          <w:color w:val="000000" w:themeColor="text1"/>
          <w:sz w:val="28"/>
          <w:szCs w:val="28"/>
          <w:u w:val="single"/>
        </w:rPr>
      </w:pPr>
      <w:r w:rsidRPr="001A37F3">
        <w:rPr>
          <w:bCs/>
          <w:color w:val="000000" w:themeColor="text1"/>
          <w:sz w:val="28"/>
          <w:szCs w:val="28"/>
          <w:u w:val="single"/>
        </w:rPr>
        <w:t xml:space="preserve">Сроки: </w:t>
      </w:r>
    </w:p>
    <w:p w:rsidR="00B656A4" w:rsidRDefault="00B656A4" w:rsidP="00B656A4">
      <w:pPr>
        <w:jc w:val="both"/>
        <w:rPr>
          <w:sz w:val="28"/>
          <w:szCs w:val="28"/>
        </w:rPr>
      </w:pPr>
      <w:r>
        <w:rPr>
          <w:sz w:val="28"/>
          <w:szCs w:val="28"/>
        </w:rPr>
        <w:t xml:space="preserve">по </w:t>
      </w:r>
      <w:r w:rsidRPr="009379A1">
        <w:rPr>
          <w:sz w:val="28"/>
          <w:szCs w:val="28"/>
        </w:rPr>
        <w:t>подпунктам</w:t>
      </w:r>
      <w:r w:rsidR="005D3E63">
        <w:rPr>
          <w:sz w:val="28"/>
          <w:szCs w:val="28"/>
        </w:rPr>
        <w:t xml:space="preserve"> </w:t>
      </w:r>
      <w:r w:rsidRPr="009379A1">
        <w:rPr>
          <w:sz w:val="28"/>
          <w:szCs w:val="28"/>
        </w:rPr>
        <w:t xml:space="preserve">2.1.,3.1. до </w:t>
      </w:r>
      <w:r w:rsidR="0064429E">
        <w:rPr>
          <w:sz w:val="28"/>
          <w:szCs w:val="28"/>
        </w:rPr>
        <w:t>05</w:t>
      </w:r>
      <w:r w:rsidRPr="009379A1">
        <w:rPr>
          <w:sz w:val="28"/>
          <w:szCs w:val="28"/>
        </w:rPr>
        <w:t>.0</w:t>
      </w:r>
      <w:r w:rsidR="0064429E">
        <w:rPr>
          <w:sz w:val="28"/>
          <w:szCs w:val="28"/>
        </w:rPr>
        <w:t>7</w:t>
      </w:r>
      <w:r w:rsidRPr="009379A1">
        <w:rPr>
          <w:sz w:val="28"/>
          <w:szCs w:val="28"/>
        </w:rPr>
        <w:t>.20</w:t>
      </w:r>
      <w:r w:rsidR="00B35721">
        <w:rPr>
          <w:sz w:val="28"/>
          <w:szCs w:val="28"/>
        </w:rPr>
        <w:t>19, 12.07.2019;</w:t>
      </w:r>
    </w:p>
    <w:p w:rsidR="00B35721" w:rsidRDefault="00B35721" w:rsidP="00B656A4">
      <w:pPr>
        <w:jc w:val="both"/>
        <w:rPr>
          <w:sz w:val="28"/>
          <w:szCs w:val="28"/>
        </w:rPr>
      </w:pPr>
      <w:r>
        <w:rPr>
          <w:sz w:val="28"/>
          <w:szCs w:val="28"/>
        </w:rPr>
        <w:t>по подпункту 4.2. срок до 01.10.2019.</w:t>
      </w:r>
    </w:p>
    <w:p w:rsidR="00B35721" w:rsidRDefault="00B35721" w:rsidP="00B656A4">
      <w:pPr>
        <w:jc w:val="both"/>
        <w:rPr>
          <w:sz w:val="28"/>
          <w:szCs w:val="28"/>
        </w:rPr>
      </w:pPr>
    </w:p>
    <w:p w:rsidR="00B656A4" w:rsidRDefault="00B656A4" w:rsidP="00B656A4">
      <w:pPr>
        <w:tabs>
          <w:tab w:val="left" w:pos="7785"/>
        </w:tabs>
        <w:jc w:val="both"/>
        <w:rPr>
          <w:color w:val="000000"/>
          <w:sz w:val="28"/>
          <w:szCs w:val="28"/>
        </w:rPr>
      </w:pPr>
    </w:p>
    <w:p w:rsidR="00B656A4" w:rsidRDefault="00B656A4" w:rsidP="00B656A4">
      <w:pPr>
        <w:tabs>
          <w:tab w:val="left" w:pos="7785"/>
        </w:tabs>
        <w:jc w:val="both"/>
        <w:rPr>
          <w:color w:val="000000"/>
          <w:sz w:val="28"/>
          <w:szCs w:val="28"/>
        </w:rPr>
      </w:pPr>
    </w:p>
    <w:p w:rsidR="001A37F3" w:rsidRDefault="0064429E" w:rsidP="00BF1959">
      <w:pPr>
        <w:pStyle w:val="a6"/>
        <w:ind w:left="0"/>
        <w:jc w:val="both"/>
        <w:rPr>
          <w:sz w:val="28"/>
          <w:szCs w:val="28"/>
        </w:rPr>
      </w:pPr>
      <w:r>
        <w:rPr>
          <w:sz w:val="28"/>
          <w:szCs w:val="28"/>
        </w:rPr>
        <w:t>Заместитель главы Ханты-Мансийского района</w:t>
      </w:r>
    </w:p>
    <w:p w:rsidR="00B16E3A" w:rsidRPr="001A37F3" w:rsidRDefault="0064429E" w:rsidP="00BF1959">
      <w:pPr>
        <w:pStyle w:val="a6"/>
        <w:ind w:left="0"/>
        <w:jc w:val="both"/>
        <w:rPr>
          <w:sz w:val="28"/>
          <w:szCs w:val="28"/>
        </w:rPr>
      </w:pPr>
      <w:r>
        <w:rPr>
          <w:sz w:val="28"/>
          <w:szCs w:val="28"/>
        </w:rPr>
        <w:t>по финансам, председатель комитета по финансам</w:t>
      </w:r>
      <w:r w:rsidR="001A37F3">
        <w:rPr>
          <w:sz w:val="28"/>
          <w:szCs w:val="28"/>
        </w:rPr>
        <w:tab/>
      </w:r>
      <w:r w:rsidR="001A37F3">
        <w:rPr>
          <w:sz w:val="28"/>
          <w:szCs w:val="28"/>
        </w:rPr>
        <w:tab/>
      </w:r>
      <w:r w:rsidR="005D3E63">
        <w:rPr>
          <w:sz w:val="28"/>
          <w:szCs w:val="28"/>
        </w:rPr>
        <w:t xml:space="preserve">              </w:t>
      </w:r>
      <w:r>
        <w:rPr>
          <w:sz w:val="28"/>
          <w:szCs w:val="28"/>
        </w:rPr>
        <w:t>Р.И.Стадлер</w:t>
      </w:r>
    </w:p>
    <w:sectPr w:rsidR="00B16E3A" w:rsidRPr="001A37F3" w:rsidSect="00A876F8">
      <w:headerReference w:type="default" r:id="rId8"/>
      <w:footerReference w:type="first" r:id="rId9"/>
      <w:pgSz w:w="11906" w:h="16838"/>
      <w:pgMar w:top="1418" w:right="566" w:bottom="1134" w:left="1559"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34F" w:rsidRDefault="0071334F" w:rsidP="001A10B6">
      <w:r>
        <w:separator/>
      </w:r>
    </w:p>
  </w:endnote>
  <w:endnote w:type="continuationSeparator" w:id="1">
    <w:p w:rsidR="0071334F" w:rsidRDefault="0071334F" w:rsidP="001A10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34F" w:rsidRDefault="0071334F">
    <w:pPr>
      <w:pStyle w:val="a9"/>
      <w:jc w:val="right"/>
    </w:pPr>
  </w:p>
  <w:p w:rsidR="0071334F" w:rsidRDefault="0071334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34F" w:rsidRDefault="0071334F" w:rsidP="001A10B6">
      <w:r>
        <w:separator/>
      </w:r>
    </w:p>
  </w:footnote>
  <w:footnote w:type="continuationSeparator" w:id="1">
    <w:p w:rsidR="0071334F" w:rsidRDefault="0071334F" w:rsidP="001A10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2103830595"/>
      <w:docPartObj>
        <w:docPartGallery w:val="Page Numbers (Top of Page)"/>
        <w:docPartUnique/>
      </w:docPartObj>
    </w:sdtPr>
    <w:sdtContent>
      <w:p w:rsidR="0071334F" w:rsidRPr="009D5AFE" w:rsidRDefault="00237249">
        <w:pPr>
          <w:pStyle w:val="a7"/>
          <w:jc w:val="center"/>
          <w:rPr>
            <w:sz w:val="24"/>
            <w:szCs w:val="24"/>
          </w:rPr>
        </w:pPr>
        <w:r w:rsidRPr="00A2789B">
          <w:rPr>
            <w:sz w:val="24"/>
            <w:szCs w:val="24"/>
          </w:rPr>
          <w:fldChar w:fldCharType="begin"/>
        </w:r>
        <w:r w:rsidR="0071334F" w:rsidRPr="00A2789B">
          <w:rPr>
            <w:sz w:val="24"/>
            <w:szCs w:val="24"/>
          </w:rPr>
          <w:instrText>PAGE   \* MERGEFORMAT</w:instrText>
        </w:r>
        <w:r w:rsidRPr="00A2789B">
          <w:rPr>
            <w:sz w:val="24"/>
            <w:szCs w:val="24"/>
          </w:rPr>
          <w:fldChar w:fldCharType="separate"/>
        </w:r>
        <w:r w:rsidR="00CF517E">
          <w:rPr>
            <w:noProof/>
            <w:sz w:val="24"/>
            <w:szCs w:val="24"/>
          </w:rPr>
          <w:t>3</w:t>
        </w:r>
        <w:r w:rsidRPr="00A2789B">
          <w:rPr>
            <w:sz w:val="24"/>
            <w:szCs w:val="24"/>
          </w:rPr>
          <w:fldChar w:fldCharType="end"/>
        </w:r>
      </w:p>
    </w:sdtContent>
  </w:sdt>
  <w:p w:rsidR="0071334F" w:rsidRDefault="0071334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4A3F90"/>
    <w:multiLevelType w:val="hybridMultilevel"/>
    <w:tmpl w:val="F57C2A0C"/>
    <w:lvl w:ilvl="0" w:tplc="00647458">
      <w:start w:val="3"/>
      <w:numFmt w:val="decimal"/>
      <w:lvlText w:val="%1."/>
      <w:lvlJc w:val="left"/>
      <w:pPr>
        <w:ind w:left="720" w:hanging="360"/>
      </w:pPr>
      <w:rPr>
        <w:rFonts w:hint="default"/>
        <w:b/>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A577A2"/>
    <w:multiLevelType w:val="multilevel"/>
    <w:tmpl w:val="1CD8FB42"/>
    <w:lvl w:ilvl="0">
      <w:start w:val="1"/>
      <w:numFmt w:val="decimal"/>
      <w:lvlText w:val="%1."/>
      <w:lvlJc w:val="left"/>
      <w:pPr>
        <w:ind w:left="720" w:hanging="360"/>
      </w:pPr>
      <w:rPr>
        <w:rFonts w:hint="default"/>
      </w:rPr>
    </w:lvl>
    <w:lvl w:ilvl="1">
      <w:start w:val="1"/>
      <w:numFmt w:val="decimal"/>
      <w:isLgl/>
      <w:lvlText w:val="%1.%2."/>
      <w:lvlJc w:val="left"/>
      <w:pPr>
        <w:ind w:left="1176" w:hanging="750"/>
      </w:pPr>
      <w:rPr>
        <w:rFonts w:hint="default"/>
        <w:color w:val="000000" w:themeColor="text1"/>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9"/>
  <w:drawingGridHorizontalSpacing w:val="100"/>
  <w:displayHorizontalDrawingGridEvery w:val="2"/>
  <w:characterSpacingControl w:val="doNotCompress"/>
  <w:hdrShapeDefaults>
    <o:shapedefaults v:ext="edit" spidmax="134145"/>
  </w:hdrShapeDefaults>
  <w:footnotePr>
    <w:footnote w:id="0"/>
    <w:footnote w:id="1"/>
  </w:footnotePr>
  <w:endnotePr>
    <w:endnote w:id="0"/>
    <w:endnote w:id="1"/>
  </w:endnotePr>
  <w:compat/>
  <w:rsids>
    <w:rsidRoot w:val="006A72FB"/>
    <w:rsid w:val="00003377"/>
    <w:rsid w:val="00003A44"/>
    <w:rsid w:val="00005E31"/>
    <w:rsid w:val="0000683D"/>
    <w:rsid w:val="00007249"/>
    <w:rsid w:val="00013A08"/>
    <w:rsid w:val="00016294"/>
    <w:rsid w:val="00016A47"/>
    <w:rsid w:val="00020F12"/>
    <w:rsid w:val="00022060"/>
    <w:rsid w:val="000257E3"/>
    <w:rsid w:val="000271D2"/>
    <w:rsid w:val="00027B3E"/>
    <w:rsid w:val="00030262"/>
    <w:rsid w:val="00030469"/>
    <w:rsid w:val="00030A78"/>
    <w:rsid w:val="00030DAC"/>
    <w:rsid w:val="00031614"/>
    <w:rsid w:val="00032755"/>
    <w:rsid w:val="00033A3E"/>
    <w:rsid w:val="0003527A"/>
    <w:rsid w:val="00037F73"/>
    <w:rsid w:val="00042A95"/>
    <w:rsid w:val="00043FA2"/>
    <w:rsid w:val="00044E63"/>
    <w:rsid w:val="00053D30"/>
    <w:rsid w:val="00057793"/>
    <w:rsid w:val="0006075C"/>
    <w:rsid w:val="00063A3E"/>
    <w:rsid w:val="00063FA6"/>
    <w:rsid w:val="00065920"/>
    <w:rsid w:val="000665A6"/>
    <w:rsid w:val="00070B2E"/>
    <w:rsid w:val="00072ED2"/>
    <w:rsid w:val="000741D8"/>
    <w:rsid w:val="0007424D"/>
    <w:rsid w:val="00075CDA"/>
    <w:rsid w:val="0007670B"/>
    <w:rsid w:val="0007702A"/>
    <w:rsid w:val="0008122C"/>
    <w:rsid w:val="00083057"/>
    <w:rsid w:val="000832A1"/>
    <w:rsid w:val="000854B3"/>
    <w:rsid w:val="0008595B"/>
    <w:rsid w:val="00087026"/>
    <w:rsid w:val="00087492"/>
    <w:rsid w:val="0008772B"/>
    <w:rsid w:val="00091D13"/>
    <w:rsid w:val="0009203D"/>
    <w:rsid w:val="00093073"/>
    <w:rsid w:val="00093831"/>
    <w:rsid w:val="0009593D"/>
    <w:rsid w:val="000A0FA9"/>
    <w:rsid w:val="000A2469"/>
    <w:rsid w:val="000A3E4F"/>
    <w:rsid w:val="000A44B0"/>
    <w:rsid w:val="000A52D6"/>
    <w:rsid w:val="000A6F88"/>
    <w:rsid w:val="000B04E3"/>
    <w:rsid w:val="000B126C"/>
    <w:rsid w:val="000B2E06"/>
    <w:rsid w:val="000B6CDD"/>
    <w:rsid w:val="000B740A"/>
    <w:rsid w:val="000C3B5C"/>
    <w:rsid w:val="000D2B24"/>
    <w:rsid w:val="000D3D02"/>
    <w:rsid w:val="000D441C"/>
    <w:rsid w:val="000D523A"/>
    <w:rsid w:val="000D5693"/>
    <w:rsid w:val="000D6DF4"/>
    <w:rsid w:val="000E1464"/>
    <w:rsid w:val="000E3A6A"/>
    <w:rsid w:val="000E3DF7"/>
    <w:rsid w:val="000E7F17"/>
    <w:rsid w:val="000F420A"/>
    <w:rsid w:val="000F4C37"/>
    <w:rsid w:val="000F6990"/>
    <w:rsid w:val="000F6A0F"/>
    <w:rsid w:val="00100A26"/>
    <w:rsid w:val="0010211F"/>
    <w:rsid w:val="0010440D"/>
    <w:rsid w:val="001073B8"/>
    <w:rsid w:val="00111245"/>
    <w:rsid w:val="00113234"/>
    <w:rsid w:val="00116B6B"/>
    <w:rsid w:val="00121505"/>
    <w:rsid w:val="00122D92"/>
    <w:rsid w:val="0012344C"/>
    <w:rsid w:val="00124171"/>
    <w:rsid w:val="001250AF"/>
    <w:rsid w:val="00130495"/>
    <w:rsid w:val="001312DE"/>
    <w:rsid w:val="00131BB2"/>
    <w:rsid w:val="001322CA"/>
    <w:rsid w:val="0013378F"/>
    <w:rsid w:val="0013471B"/>
    <w:rsid w:val="00140895"/>
    <w:rsid w:val="0014260A"/>
    <w:rsid w:val="00144CFF"/>
    <w:rsid w:val="00150D44"/>
    <w:rsid w:val="001537D8"/>
    <w:rsid w:val="00153BE3"/>
    <w:rsid w:val="00155970"/>
    <w:rsid w:val="0016095F"/>
    <w:rsid w:val="0016182B"/>
    <w:rsid w:val="001622D9"/>
    <w:rsid w:val="0016394D"/>
    <w:rsid w:val="00163B74"/>
    <w:rsid w:val="001645D9"/>
    <w:rsid w:val="00165019"/>
    <w:rsid w:val="0016648D"/>
    <w:rsid w:val="00167077"/>
    <w:rsid w:val="0016751E"/>
    <w:rsid w:val="00167C3C"/>
    <w:rsid w:val="0017002A"/>
    <w:rsid w:val="00170739"/>
    <w:rsid w:val="0017254B"/>
    <w:rsid w:val="001727F1"/>
    <w:rsid w:val="00172A41"/>
    <w:rsid w:val="00175D07"/>
    <w:rsid w:val="001769C1"/>
    <w:rsid w:val="00176BD6"/>
    <w:rsid w:val="00177FC1"/>
    <w:rsid w:val="00180019"/>
    <w:rsid w:val="00180296"/>
    <w:rsid w:val="001822A6"/>
    <w:rsid w:val="00186C2E"/>
    <w:rsid w:val="0018709C"/>
    <w:rsid w:val="00191460"/>
    <w:rsid w:val="00193C02"/>
    <w:rsid w:val="001952E7"/>
    <w:rsid w:val="0019531C"/>
    <w:rsid w:val="00195FA8"/>
    <w:rsid w:val="001A10B6"/>
    <w:rsid w:val="001A2725"/>
    <w:rsid w:val="001A301D"/>
    <w:rsid w:val="001A37F3"/>
    <w:rsid w:val="001A53A0"/>
    <w:rsid w:val="001A6064"/>
    <w:rsid w:val="001B0072"/>
    <w:rsid w:val="001B028D"/>
    <w:rsid w:val="001B3C4F"/>
    <w:rsid w:val="001B45AE"/>
    <w:rsid w:val="001B45D2"/>
    <w:rsid w:val="001B562A"/>
    <w:rsid w:val="001B5768"/>
    <w:rsid w:val="001B57EA"/>
    <w:rsid w:val="001C0A90"/>
    <w:rsid w:val="001C1823"/>
    <w:rsid w:val="001C1CC5"/>
    <w:rsid w:val="001C3359"/>
    <w:rsid w:val="001C3B98"/>
    <w:rsid w:val="001C4104"/>
    <w:rsid w:val="001C41C8"/>
    <w:rsid w:val="001C49F1"/>
    <w:rsid w:val="001D2251"/>
    <w:rsid w:val="001D2BC8"/>
    <w:rsid w:val="001D34C3"/>
    <w:rsid w:val="001D44A2"/>
    <w:rsid w:val="001D6844"/>
    <w:rsid w:val="001E2DFD"/>
    <w:rsid w:val="001E3EE4"/>
    <w:rsid w:val="001E4C2D"/>
    <w:rsid w:val="001E623A"/>
    <w:rsid w:val="001F092E"/>
    <w:rsid w:val="001F0A5B"/>
    <w:rsid w:val="001F3126"/>
    <w:rsid w:val="001F5865"/>
    <w:rsid w:val="001F6FA9"/>
    <w:rsid w:val="00201B1B"/>
    <w:rsid w:val="00206231"/>
    <w:rsid w:val="002062E3"/>
    <w:rsid w:val="002073DE"/>
    <w:rsid w:val="0021057D"/>
    <w:rsid w:val="00212022"/>
    <w:rsid w:val="002120DA"/>
    <w:rsid w:val="00212C53"/>
    <w:rsid w:val="00214CB5"/>
    <w:rsid w:val="00216F86"/>
    <w:rsid w:val="00217221"/>
    <w:rsid w:val="00220CFE"/>
    <w:rsid w:val="00222A82"/>
    <w:rsid w:val="00223C90"/>
    <w:rsid w:val="00225ABE"/>
    <w:rsid w:val="00227814"/>
    <w:rsid w:val="00230684"/>
    <w:rsid w:val="00233792"/>
    <w:rsid w:val="002345D5"/>
    <w:rsid w:val="00234801"/>
    <w:rsid w:val="00237249"/>
    <w:rsid w:val="00240BE9"/>
    <w:rsid w:val="00244B66"/>
    <w:rsid w:val="00245AAC"/>
    <w:rsid w:val="00255CFF"/>
    <w:rsid w:val="002578A1"/>
    <w:rsid w:val="00260CEE"/>
    <w:rsid w:val="00261116"/>
    <w:rsid w:val="00263AFC"/>
    <w:rsid w:val="0026433B"/>
    <w:rsid w:val="00267F6D"/>
    <w:rsid w:val="00276974"/>
    <w:rsid w:val="00280DAB"/>
    <w:rsid w:val="0028169A"/>
    <w:rsid w:val="00281CDC"/>
    <w:rsid w:val="00283C35"/>
    <w:rsid w:val="002871A0"/>
    <w:rsid w:val="00287D7C"/>
    <w:rsid w:val="0029249C"/>
    <w:rsid w:val="00292D76"/>
    <w:rsid w:val="0029355C"/>
    <w:rsid w:val="00294344"/>
    <w:rsid w:val="00294FCB"/>
    <w:rsid w:val="00295B13"/>
    <w:rsid w:val="00295DE0"/>
    <w:rsid w:val="00297674"/>
    <w:rsid w:val="002A0AB0"/>
    <w:rsid w:val="002A1CA8"/>
    <w:rsid w:val="002A2325"/>
    <w:rsid w:val="002A382E"/>
    <w:rsid w:val="002A565F"/>
    <w:rsid w:val="002A5E48"/>
    <w:rsid w:val="002B0752"/>
    <w:rsid w:val="002B10F0"/>
    <w:rsid w:val="002B1377"/>
    <w:rsid w:val="002B2129"/>
    <w:rsid w:val="002B5188"/>
    <w:rsid w:val="002C47FE"/>
    <w:rsid w:val="002C7F58"/>
    <w:rsid w:val="002D1C04"/>
    <w:rsid w:val="002E04B7"/>
    <w:rsid w:val="002E0A45"/>
    <w:rsid w:val="002E12CE"/>
    <w:rsid w:val="002E2553"/>
    <w:rsid w:val="002E41E0"/>
    <w:rsid w:val="002E55D8"/>
    <w:rsid w:val="002F3405"/>
    <w:rsid w:val="002F3BFD"/>
    <w:rsid w:val="002F78CE"/>
    <w:rsid w:val="002F7E66"/>
    <w:rsid w:val="00301376"/>
    <w:rsid w:val="003019F9"/>
    <w:rsid w:val="0030258E"/>
    <w:rsid w:val="003029CA"/>
    <w:rsid w:val="00302AAE"/>
    <w:rsid w:val="00302E83"/>
    <w:rsid w:val="0030557D"/>
    <w:rsid w:val="003063C7"/>
    <w:rsid w:val="0031026A"/>
    <w:rsid w:val="00310AA3"/>
    <w:rsid w:val="00312FBB"/>
    <w:rsid w:val="00313D75"/>
    <w:rsid w:val="00315120"/>
    <w:rsid w:val="00315AC0"/>
    <w:rsid w:val="00317C8C"/>
    <w:rsid w:val="003226DF"/>
    <w:rsid w:val="00323F46"/>
    <w:rsid w:val="00324301"/>
    <w:rsid w:val="00326D1F"/>
    <w:rsid w:val="003306A2"/>
    <w:rsid w:val="003320FD"/>
    <w:rsid w:val="00335ADB"/>
    <w:rsid w:val="00335BB1"/>
    <w:rsid w:val="00335DF9"/>
    <w:rsid w:val="00336664"/>
    <w:rsid w:val="00336EB9"/>
    <w:rsid w:val="00337C96"/>
    <w:rsid w:val="00340694"/>
    <w:rsid w:val="00340A67"/>
    <w:rsid w:val="003410F7"/>
    <w:rsid w:val="00342B1A"/>
    <w:rsid w:val="0034354D"/>
    <w:rsid w:val="003445A1"/>
    <w:rsid w:val="00344CD8"/>
    <w:rsid w:val="003458C1"/>
    <w:rsid w:val="00345CAC"/>
    <w:rsid w:val="0034687B"/>
    <w:rsid w:val="00351725"/>
    <w:rsid w:val="00351888"/>
    <w:rsid w:val="00356856"/>
    <w:rsid w:val="00356A55"/>
    <w:rsid w:val="00357CAF"/>
    <w:rsid w:val="003634AE"/>
    <w:rsid w:val="0036476B"/>
    <w:rsid w:val="003662F3"/>
    <w:rsid w:val="00366D8C"/>
    <w:rsid w:val="00371D7B"/>
    <w:rsid w:val="00371E2A"/>
    <w:rsid w:val="0037340D"/>
    <w:rsid w:val="003743AC"/>
    <w:rsid w:val="003840B0"/>
    <w:rsid w:val="00385CA3"/>
    <w:rsid w:val="00385E93"/>
    <w:rsid w:val="00387802"/>
    <w:rsid w:val="00387EF1"/>
    <w:rsid w:val="003902DE"/>
    <w:rsid w:val="00391471"/>
    <w:rsid w:val="00391D69"/>
    <w:rsid w:val="00394715"/>
    <w:rsid w:val="00395C34"/>
    <w:rsid w:val="0039614B"/>
    <w:rsid w:val="00397504"/>
    <w:rsid w:val="003A0F9D"/>
    <w:rsid w:val="003A1FB1"/>
    <w:rsid w:val="003A22E6"/>
    <w:rsid w:val="003A2B97"/>
    <w:rsid w:val="003A454C"/>
    <w:rsid w:val="003A6F10"/>
    <w:rsid w:val="003A76F3"/>
    <w:rsid w:val="003B1C45"/>
    <w:rsid w:val="003C3B64"/>
    <w:rsid w:val="003C44DC"/>
    <w:rsid w:val="003C5995"/>
    <w:rsid w:val="003C5F52"/>
    <w:rsid w:val="003D137A"/>
    <w:rsid w:val="003D2318"/>
    <w:rsid w:val="003D389F"/>
    <w:rsid w:val="003D6344"/>
    <w:rsid w:val="003D666A"/>
    <w:rsid w:val="003D6BF1"/>
    <w:rsid w:val="003D70AF"/>
    <w:rsid w:val="003E05FC"/>
    <w:rsid w:val="003E4745"/>
    <w:rsid w:val="003E4A15"/>
    <w:rsid w:val="003E7CDE"/>
    <w:rsid w:val="003F41C3"/>
    <w:rsid w:val="003F51B2"/>
    <w:rsid w:val="003F545D"/>
    <w:rsid w:val="003F573D"/>
    <w:rsid w:val="003F5F19"/>
    <w:rsid w:val="003F60FF"/>
    <w:rsid w:val="003F6C27"/>
    <w:rsid w:val="00402F8B"/>
    <w:rsid w:val="00404FA1"/>
    <w:rsid w:val="0040555C"/>
    <w:rsid w:val="00405995"/>
    <w:rsid w:val="0041044E"/>
    <w:rsid w:val="00411886"/>
    <w:rsid w:val="00412C9C"/>
    <w:rsid w:val="00412F10"/>
    <w:rsid w:val="004132CD"/>
    <w:rsid w:val="0041472C"/>
    <w:rsid w:val="00414C09"/>
    <w:rsid w:val="00416625"/>
    <w:rsid w:val="00421FA1"/>
    <w:rsid w:val="00422C13"/>
    <w:rsid w:val="00423D9B"/>
    <w:rsid w:val="00423EDB"/>
    <w:rsid w:val="00424340"/>
    <w:rsid w:val="004268C7"/>
    <w:rsid w:val="00430479"/>
    <w:rsid w:val="00433415"/>
    <w:rsid w:val="00436EC6"/>
    <w:rsid w:val="0044033A"/>
    <w:rsid w:val="004417DF"/>
    <w:rsid w:val="00446513"/>
    <w:rsid w:val="00452F08"/>
    <w:rsid w:val="00453F71"/>
    <w:rsid w:val="0045451B"/>
    <w:rsid w:val="00454A76"/>
    <w:rsid w:val="00457B6F"/>
    <w:rsid w:val="0046019E"/>
    <w:rsid w:val="00461E91"/>
    <w:rsid w:val="0046422D"/>
    <w:rsid w:val="00467576"/>
    <w:rsid w:val="004711B0"/>
    <w:rsid w:val="00475057"/>
    <w:rsid w:val="00476B5B"/>
    <w:rsid w:val="00477C84"/>
    <w:rsid w:val="0048024C"/>
    <w:rsid w:val="0048306E"/>
    <w:rsid w:val="004844E7"/>
    <w:rsid w:val="0048523B"/>
    <w:rsid w:val="00485A48"/>
    <w:rsid w:val="00487DAD"/>
    <w:rsid w:val="00490E31"/>
    <w:rsid w:val="0049142B"/>
    <w:rsid w:val="0049208D"/>
    <w:rsid w:val="0049275F"/>
    <w:rsid w:val="004A0F5F"/>
    <w:rsid w:val="004A4DF7"/>
    <w:rsid w:val="004B1A31"/>
    <w:rsid w:val="004B4C2A"/>
    <w:rsid w:val="004B6181"/>
    <w:rsid w:val="004C29A3"/>
    <w:rsid w:val="004C7569"/>
    <w:rsid w:val="004D37BC"/>
    <w:rsid w:val="004D3EF6"/>
    <w:rsid w:val="004D6060"/>
    <w:rsid w:val="004D776D"/>
    <w:rsid w:val="004E3666"/>
    <w:rsid w:val="004E6767"/>
    <w:rsid w:val="004F25C0"/>
    <w:rsid w:val="004F4998"/>
    <w:rsid w:val="004F6AAA"/>
    <w:rsid w:val="004F79E1"/>
    <w:rsid w:val="0050153F"/>
    <w:rsid w:val="00503BB0"/>
    <w:rsid w:val="005040A8"/>
    <w:rsid w:val="0050712D"/>
    <w:rsid w:val="00510B94"/>
    <w:rsid w:val="005120DA"/>
    <w:rsid w:val="00512706"/>
    <w:rsid w:val="00513845"/>
    <w:rsid w:val="0051406C"/>
    <w:rsid w:val="005140B5"/>
    <w:rsid w:val="00514EDE"/>
    <w:rsid w:val="00515210"/>
    <w:rsid w:val="00520B2E"/>
    <w:rsid w:val="00522E9A"/>
    <w:rsid w:val="005261FE"/>
    <w:rsid w:val="00527794"/>
    <w:rsid w:val="005311B0"/>
    <w:rsid w:val="00532122"/>
    <w:rsid w:val="005377CA"/>
    <w:rsid w:val="00537A53"/>
    <w:rsid w:val="005407DD"/>
    <w:rsid w:val="00541C7C"/>
    <w:rsid w:val="005424FD"/>
    <w:rsid w:val="005439D4"/>
    <w:rsid w:val="00543D62"/>
    <w:rsid w:val="005440C9"/>
    <w:rsid w:val="005477D0"/>
    <w:rsid w:val="00552390"/>
    <w:rsid w:val="00553FCE"/>
    <w:rsid w:val="00560DD7"/>
    <w:rsid w:val="00561784"/>
    <w:rsid w:val="0056190D"/>
    <w:rsid w:val="00564754"/>
    <w:rsid w:val="00570006"/>
    <w:rsid w:val="00572B8A"/>
    <w:rsid w:val="00575DB2"/>
    <w:rsid w:val="00581957"/>
    <w:rsid w:val="00581EA7"/>
    <w:rsid w:val="0058350F"/>
    <w:rsid w:val="00586CF5"/>
    <w:rsid w:val="005917FA"/>
    <w:rsid w:val="0059215D"/>
    <w:rsid w:val="005922C6"/>
    <w:rsid w:val="00593EA6"/>
    <w:rsid w:val="00594780"/>
    <w:rsid w:val="0059526E"/>
    <w:rsid w:val="005963F4"/>
    <w:rsid w:val="00596E03"/>
    <w:rsid w:val="00596F9B"/>
    <w:rsid w:val="0059787B"/>
    <w:rsid w:val="005979D0"/>
    <w:rsid w:val="005A1250"/>
    <w:rsid w:val="005A19DE"/>
    <w:rsid w:val="005A2C57"/>
    <w:rsid w:val="005A5B65"/>
    <w:rsid w:val="005B0328"/>
    <w:rsid w:val="005B05F9"/>
    <w:rsid w:val="005B140E"/>
    <w:rsid w:val="005B2513"/>
    <w:rsid w:val="005B3130"/>
    <w:rsid w:val="005B496C"/>
    <w:rsid w:val="005C11C2"/>
    <w:rsid w:val="005C1560"/>
    <w:rsid w:val="005C6FD1"/>
    <w:rsid w:val="005C7263"/>
    <w:rsid w:val="005C7E8B"/>
    <w:rsid w:val="005D2568"/>
    <w:rsid w:val="005D393B"/>
    <w:rsid w:val="005D3DB2"/>
    <w:rsid w:val="005D3E63"/>
    <w:rsid w:val="005D41FE"/>
    <w:rsid w:val="005D5C07"/>
    <w:rsid w:val="005D7935"/>
    <w:rsid w:val="005E15D3"/>
    <w:rsid w:val="005E2296"/>
    <w:rsid w:val="005E4BD7"/>
    <w:rsid w:val="005E73F1"/>
    <w:rsid w:val="005F0871"/>
    <w:rsid w:val="005F10FA"/>
    <w:rsid w:val="005F15B3"/>
    <w:rsid w:val="005F209F"/>
    <w:rsid w:val="005F7261"/>
    <w:rsid w:val="00600DD5"/>
    <w:rsid w:val="006016FE"/>
    <w:rsid w:val="00603730"/>
    <w:rsid w:val="006041CF"/>
    <w:rsid w:val="0060688E"/>
    <w:rsid w:val="00610D58"/>
    <w:rsid w:val="00610E80"/>
    <w:rsid w:val="00611FE9"/>
    <w:rsid w:val="0061434B"/>
    <w:rsid w:val="00614515"/>
    <w:rsid w:val="00614EDB"/>
    <w:rsid w:val="0061606E"/>
    <w:rsid w:val="00622EA2"/>
    <w:rsid w:val="00623D26"/>
    <w:rsid w:val="00626A18"/>
    <w:rsid w:val="00630419"/>
    <w:rsid w:val="0063341C"/>
    <w:rsid w:val="006337F2"/>
    <w:rsid w:val="00635DB6"/>
    <w:rsid w:val="00637B6A"/>
    <w:rsid w:val="0064231A"/>
    <w:rsid w:val="0064429E"/>
    <w:rsid w:val="00644BA4"/>
    <w:rsid w:val="00646705"/>
    <w:rsid w:val="00651154"/>
    <w:rsid w:val="0065181B"/>
    <w:rsid w:val="00653B35"/>
    <w:rsid w:val="00661945"/>
    <w:rsid w:val="00663C8F"/>
    <w:rsid w:val="00664329"/>
    <w:rsid w:val="00667B6A"/>
    <w:rsid w:val="00667FEF"/>
    <w:rsid w:val="00672798"/>
    <w:rsid w:val="006734C8"/>
    <w:rsid w:val="00673D2E"/>
    <w:rsid w:val="00674900"/>
    <w:rsid w:val="0067534E"/>
    <w:rsid w:val="00676ED3"/>
    <w:rsid w:val="006770DD"/>
    <w:rsid w:val="006779BC"/>
    <w:rsid w:val="00681253"/>
    <w:rsid w:val="006819E5"/>
    <w:rsid w:val="00681F3A"/>
    <w:rsid w:val="006833E4"/>
    <w:rsid w:val="00685B83"/>
    <w:rsid w:val="00686969"/>
    <w:rsid w:val="00690B1E"/>
    <w:rsid w:val="00691675"/>
    <w:rsid w:val="006974F1"/>
    <w:rsid w:val="006A0C91"/>
    <w:rsid w:val="006A161B"/>
    <w:rsid w:val="006A3CF1"/>
    <w:rsid w:val="006A72FB"/>
    <w:rsid w:val="006B3886"/>
    <w:rsid w:val="006B3BD7"/>
    <w:rsid w:val="006B4999"/>
    <w:rsid w:val="006B5632"/>
    <w:rsid w:val="006B5DE2"/>
    <w:rsid w:val="006B6E75"/>
    <w:rsid w:val="006B7DFA"/>
    <w:rsid w:val="006C6D92"/>
    <w:rsid w:val="006D09E4"/>
    <w:rsid w:val="006D237E"/>
    <w:rsid w:val="006D4136"/>
    <w:rsid w:val="006D641E"/>
    <w:rsid w:val="006D713B"/>
    <w:rsid w:val="006E4CC2"/>
    <w:rsid w:val="006E6607"/>
    <w:rsid w:val="006E71F9"/>
    <w:rsid w:val="006F0D98"/>
    <w:rsid w:val="006F1ACA"/>
    <w:rsid w:val="006F2F6B"/>
    <w:rsid w:val="006F46F7"/>
    <w:rsid w:val="006F5558"/>
    <w:rsid w:val="006F62C6"/>
    <w:rsid w:val="006F6A52"/>
    <w:rsid w:val="00703009"/>
    <w:rsid w:val="0070539D"/>
    <w:rsid w:val="00706227"/>
    <w:rsid w:val="0070777D"/>
    <w:rsid w:val="00707C95"/>
    <w:rsid w:val="00707D63"/>
    <w:rsid w:val="00710FBA"/>
    <w:rsid w:val="007128A2"/>
    <w:rsid w:val="00712FE8"/>
    <w:rsid w:val="0071334F"/>
    <w:rsid w:val="00714E73"/>
    <w:rsid w:val="00715016"/>
    <w:rsid w:val="00716DBA"/>
    <w:rsid w:val="00720C50"/>
    <w:rsid w:val="00720C7A"/>
    <w:rsid w:val="00724929"/>
    <w:rsid w:val="00725E6C"/>
    <w:rsid w:val="007324E0"/>
    <w:rsid w:val="0073453C"/>
    <w:rsid w:val="007369E1"/>
    <w:rsid w:val="00737185"/>
    <w:rsid w:val="00740880"/>
    <w:rsid w:val="00740DC8"/>
    <w:rsid w:val="00751408"/>
    <w:rsid w:val="00755B37"/>
    <w:rsid w:val="00762F35"/>
    <w:rsid w:val="00764D4E"/>
    <w:rsid w:val="00766C1D"/>
    <w:rsid w:val="007728F9"/>
    <w:rsid w:val="00777E11"/>
    <w:rsid w:val="00783B2F"/>
    <w:rsid w:val="00784F7A"/>
    <w:rsid w:val="00787E8F"/>
    <w:rsid w:val="0079073C"/>
    <w:rsid w:val="00791A07"/>
    <w:rsid w:val="00791C10"/>
    <w:rsid w:val="0079404F"/>
    <w:rsid w:val="00794C65"/>
    <w:rsid w:val="007951E3"/>
    <w:rsid w:val="0079546A"/>
    <w:rsid w:val="00795F8E"/>
    <w:rsid w:val="00797608"/>
    <w:rsid w:val="007A0A41"/>
    <w:rsid w:val="007A4CD9"/>
    <w:rsid w:val="007A5C8D"/>
    <w:rsid w:val="007A5F23"/>
    <w:rsid w:val="007A6AFE"/>
    <w:rsid w:val="007B0CA5"/>
    <w:rsid w:val="007B3765"/>
    <w:rsid w:val="007B3A95"/>
    <w:rsid w:val="007B6A93"/>
    <w:rsid w:val="007C0688"/>
    <w:rsid w:val="007C0DAF"/>
    <w:rsid w:val="007C1175"/>
    <w:rsid w:val="007C2D69"/>
    <w:rsid w:val="007C3352"/>
    <w:rsid w:val="007C348E"/>
    <w:rsid w:val="007D5C3F"/>
    <w:rsid w:val="007E00F0"/>
    <w:rsid w:val="007E2BBA"/>
    <w:rsid w:val="007F04FA"/>
    <w:rsid w:val="007F0BC9"/>
    <w:rsid w:val="007F1772"/>
    <w:rsid w:val="007F2F55"/>
    <w:rsid w:val="007F300E"/>
    <w:rsid w:val="007F4326"/>
    <w:rsid w:val="00800B77"/>
    <w:rsid w:val="00806FCD"/>
    <w:rsid w:val="0081071A"/>
    <w:rsid w:val="00811199"/>
    <w:rsid w:val="0081365E"/>
    <w:rsid w:val="00813989"/>
    <w:rsid w:val="0081435B"/>
    <w:rsid w:val="00815E50"/>
    <w:rsid w:val="0081647F"/>
    <w:rsid w:val="0081746D"/>
    <w:rsid w:val="008218F2"/>
    <w:rsid w:val="0082346A"/>
    <w:rsid w:val="008244A7"/>
    <w:rsid w:val="00824813"/>
    <w:rsid w:val="00824EEA"/>
    <w:rsid w:val="00825CA5"/>
    <w:rsid w:val="00825F3B"/>
    <w:rsid w:val="008265F6"/>
    <w:rsid w:val="00826F5A"/>
    <w:rsid w:val="00827C36"/>
    <w:rsid w:val="00830BBC"/>
    <w:rsid w:val="008329A4"/>
    <w:rsid w:val="008339D3"/>
    <w:rsid w:val="00836F9B"/>
    <w:rsid w:val="008403F9"/>
    <w:rsid w:val="00840EA6"/>
    <w:rsid w:val="0084199B"/>
    <w:rsid w:val="008427DA"/>
    <w:rsid w:val="008433D7"/>
    <w:rsid w:val="0084349A"/>
    <w:rsid w:val="00843F80"/>
    <w:rsid w:val="00846B58"/>
    <w:rsid w:val="00847214"/>
    <w:rsid w:val="00847495"/>
    <w:rsid w:val="00851887"/>
    <w:rsid w:val="00851BB9"/>
    <w:rsid w:val="00852569"/>
    <w:rsid w:val="00854721"/>
    <w:rsid w:val="00855742"/>
    <w:rsid w:val="00856045"/>
    <w:rsid w:val="00857383"/>
    <w:rsid w:val="00860565"/>
    <w:rsid w:val="00862797"/>
    <w:rsid w:val="00862A6B"/>
    <w:rsid w:val="0086798B"/>
    <w:rsid w:val="00876FEE"/>
    <w:rsid w:val="00881DFF"/>
    <w:rsid w:val="00882BCC"/>
    <w:rsid w:val="00884E28"/>
    <w:rsid w:val="008862DD"/>
    <w:rsid w:val="00892541"/>
    <w:rsid w:val="00893827"/>
    <w:rsid w:val="00894DF6"/>
    <w:rsid w:val="008978B1"/>
    <w:rsid w:val="008A2217"/>
    <w:rsid w:val="008A3984"/>
    <w:rsid w:val="008A4423"/>
    <w:rsid w:val="008B56AA"/>
    <w:rsid w:val="008C05E4"/>
    <w:rsid w:val="008C173A"/>
    <w:rsid w:val="008C1D44"/>
    <w:rsid w:val="008C30C0"/>
    <w:rsid w:val="008C3101"/>
    <w:rsid w:val="008C4D72"/>
    <w:rsid w:val="008C5D75"/>
    <w:rsid w:val="008C6D2E"/>
    <w:rsid w:val="008D0A57"/>
    <w:rsid w:val="008D1F40"/>
    <w:rsid w:val="008D7094"/>
    <w:rsid w:val="008E0592"/>
    <w:rsid w:val="008E1669"/>
    <w:rsid w:val="008E6539"/>
    <w:rsid w:val="008E79D2"/>
    <w:rsid w:val="008F2F98"/>
    <w:rsid w:val="008F36AF"/>
    <w:rsid w:val="00911C9F"/>
    <w:rsid w:val="009125DF"/>
    <w:rsid w:val="00913A01"/>
    <w:rsid w:val="00913C59"/>
    <w:rsid w:val="00915377"/>
    <w:rsid w:val="0091558E"/>
    <w:rsid w:val="00920738"/>
    <w:rsid w:val="00922EBD"/>
    <w:rsid w:val="00923DA5"/>
    <w:rsid w:val="0092557A"/>
    <w:rsid w:val="00925718"/>
    <w:rsid w:val="009273A1"/>
    <w:rsid w:val="00932CB3"/>
    <w:rsid w:val="00935674"/>
    <w:rsid w:val="009371DF"/>
    <w:rsid w:val="009379A1"/>
    <w:rsid w:val="009400BF"/>
    <w:rsid w:val="00940351"/>
    <w:rsid w:val="0094074A"/>
    <w:rsid w:val="0094104F"/>
    <w:rsid w:val="009412B1"/>
    <w:rsid w:val="0094492E"/>
    <w:rsid w:val="00946F26"/>
    <w:rsid w:val="0095318B"/>
    <w:rsid w:val="00953C1B"/>
    <w:rsid w:val="00953D5E"/>
    <w:rsid w:val="009551F7"/>
    <w:rsid w:val="009568CE"/>
    <w:rsid w:val="009573A4"/>
    <w:rsid w:val="00957C23"/>
    <w:rsid w:val="009611FD"/>
    <w:rsid w:val="009612F5"/>
    <w:rsid w:val="00961458"/>
    <w:rsid w:val="0096290B"/>
    <w:rsid w:val="009644D4"/>
    <w:rsid w:val="00966BD4"/>
    <w:rsid w:val="00966E4C"/>
    <w:rsid w:val="00971D58"/>
    <w:rsid w:val="00973199"/>
    <w:rsid w:val="00980F69"/>
    <w:rsid w:val="0098115D"/>
    <w:rsid w:val="009821DC"/>
    <w:rsid w:val="009838EF"/>
    <w:rsid w:val="00983F56"/>
    <w:rsid w:val="0098476F"/>
    <w:rsid w:val="0098481C"/>
    <w:rsid w:val="00984F57"/>
    <w:rsid w:val="00986384"/>
    <w:rsid w:val="009901E6"/>
    <w:rsid w:val="00990289"/>
    <w:rsid w:val="00990F7C"/>
    <w:rsid w:val="00991B36"/>
    <w:rsid w:val="00992123"/>
    <w:rsid w:val="00992E07"/>
    <w:rsid w:val="00992F2F"/>
    <w:rsid w:val="00997BB2"/>
    <w:rsid w:val="009A05F1"/>
    <w:rsid w:val="009A0A97"/>
    <w:rsid w:val="009A12BE"/>
    <w:rsid w:val="009A404C"/>
    <w:rsid w:val="009A4CCB"/>
    <w:rsid w:val="009A761F"/>
    <w:rsid w:val="009B0284"/>
    <w:rsid w:val="009C020F"/>
    <w:rsid w:val="009C3C98"/>
    <w:rsid w:val="009C4F1B"/>
    <w:rsid w:val="009C6695"/>
    <w:rsid w:val="009D2B10"/>
    <w:rsid w:val="009D5AFE"/>
    <w:rsid w:val="009D6B43"/>
    <w:rsid w:val="009D6E4C"/>
    <w:rsid w:val="009D732F"/>
    <w:rsid w:val="009E0022"/>
    <w:rsid w:val="009E0B64"/>
    <w:rsid w:val="009E1166"/>
    <w:rsid w:val="009E1848"/>
    <w:rsid w:val="009E3218"/>
    <w:rsid w:val="009E6C89"/>
    <w:rsid w:val="009E780D"/>
    <w:rsid w:val="009F21AD"/>
    <w:rsid w:val="009F3B58"/>
    <w:rsid w:val="009F42F3"/>
    <w:rsid w:val="009F5666"/>
    <w:rsid w:val="009F5D21"/>
    <w:rsid w:val="009F6181"/>
    <w:rsid w:val="009F7D45"/>
    <w:rsid w:val="009F7E10"/>
    <w:rsid w:val="00A00357"/>
    <w:rsid w:val="00A016A7"/>
    <w:rsid w:val="00A0288C"/>
    <w:rsid w:val="00A028E3"/>
    <w:rsid w:val="00A04449"/>
    <w:rsid w:val="00A04DCA"/>
    <w:rsid w:val="00A07322"/>
    <w:rsid w:val="00A07C90"/>
    <w:rsid w:val="00A10EC0"/>
    <w:rsid w:val="00A14A1B"/>
    <w:rsid w:val="00A14A88"/>
    <w:rsid w:val="00A16CA7"/>
    <w:rsid w:val="00A16E1B"/>
    <w:rsid w:val="00A17EEE"/>
    <w:rsid w:val="00A2789B"/>
    <w:rsid w:val="00A27D4D"/>
    <w:rsid w:val="00A33919"/>
    <w:rsid w:val="00A3391C"/>
    <w:rsid w:val="00A33AE7"/>
    <w:rsid w:val="00A33B86"/>
    <w:rsid w:val="00A34E63"/>
    <w:rsid w:val="00A35162"/>
    <w:rsid w:val="00A351D8"/>
    <w:rsid w:val="00A35E1A"/>
    <w:rsid w:val="00A36FB2"/>
    <w:rsid w:val="00A401B2"/>
    <w:rsid w:val="00A405F9"/>
    <w:rsid w:val="00A40C82"/>
    <w:rsid w:val="00A41574"/>
    <w:rsid w:val="00A43E86"/>
    <w:rsid w:val="00A44007"/>
    <w:rsid w:val="00A4503B"/>
    <w:rsid w:val="00A45264"/>
    <w:rsid w:val="00A45302"/>
    <w:rsid w:val="00A45994"/>
    <w:rsid w:val="00A45F33"/>
    <w:rsid w:val="00A5021D"/>
    <w:rsid w:val="00A517B4"/>
    <w:rsid w:val="00A53384"/>
    <w:rsid w:val="00A53C92"/>
    <w:rsid w:val="00A55BDC"/>
    <w:rsid w:val="00A57544"/>
    <w:rsid w:val="00A576D5"/>
    <w:rsid w:val="00A57F83"/>
    <w:rsid w:val="00A6266B"/>
    <w:rsid w:val="00A62AEC"/>
    <w:rsid w:val="00A6353E"/>
    <w:rsid w:val="00A63B1C"/>
    <w:rsid w:val="00A666B4"/>
    <w:rsid w:val="00A67605"/>
    <w:rsid w:val="00A67788"/>
    <w:rsid w:val="00A6787A"/>
    <w:rsid w:val="00A706E6"/>
    <w:rsid w:val="00A73D91"/>
    <w:rsid w:val="00A7503C"/>
    <w:rsid w:val="00A84423"/>
    <w:rsid w:val="00A85784"/>
    <w:rsid w:val="00A876F8"/>
    <w:rsid w:val="00A90FE9"/>
    <w:rsid w:val="00A913BE"/>
    <w:rsid w:val="00A91732"/>
    <w:rsid w:val="00A9555C"/>
    <w:rsid w:val="00AA1085"/>
    <w:rsid w:val="00AA31A6"/>
    <w:rsid w:val="00AA4140"/>
    <w:rsid w:val="00AA7B7D"/>
    <w:rsid w:val="00AB001C"/>
    <w:rsid w:val="00AB091E"/>
    <w:rsid w:val="00AB1A01"/>
    <w:rsid w:val="00AB2A25"/>
    <w:rsid w:val="00AB2CE2"/>
    <w:rsid w:val="00AB432F"/>
    <w:rsid w:val="00AB469A"/>
    <w:rsid w:val="00AB5E72"/>
    <w:rsid w:val="00AB740F"/>
    <w:rsid w:val="00AC0917"/>
    <w:rsid w:val="00AC1490"/>
    <w:rsid w:val="00AC14CE"/>
    <w:rsid w:val="00AC2B93"/>
    <w:rsid w:val="00AC5F48"/>
    <w:rsid w:val="00AC6525"/>
    <w:rsid w:val="00AC6D81"/>
    <w:rsid w:val="00AD3FA7"/>
    <w:rsid w:val="00AD3FEE"/>
    <w:rsid w:val="00AD4472"/>
    <w:rsid w:val="00AD5896"/>
    <w:rsid w:val="00AD6307"/>
    <w:rsid w:val="00AD66F4"/>
    <w:rsid w:val="00AD7014"/>
    <w:rsid w:val="00AE42AF"/>
    <w:rsid w:val="00AE4367"/>
    <w:rsid w:val="00AE4452"/>
    <w:rsid w:val="00AE4AFF"/>
    <w:rsid w:val="00AF0845"/>
    <w:rsid w:val="00AF2C2D"/>
    <w:rsid w:val="00AF335A"/>
    <w:rsid w:val="00AF51C5"/>
    <w:rsid w:val="00AF64E2"/>
    <w:rsid w:val="00AF7229"/>
    <w:rsid w:val="00AF7D2C"/>
    <w:rsid w:val="00B0124E"/>
    <w:rsid w:val="00B023F0"/>
    <w:rsid w:val="00B066B6"/>
    <w:rsid w:val="00B06DCB"/>
    <w:rsid w:val="00B07414"/>
    <w:rsid w:val="00B07A74"/>
    <w:rsid w:val="00B144EA"/>
    <w:rsid w:val="00B15F53"/>
    <w:rsid w:val="00B16DA8"/>
    <w:rsid w:val="00B16E3A"/>
    <w:rsid w:val="00B1732B"/>
    <w:rsid w:val="00B17873"/>
    <w:rsid w:val="00B20373"/>
    <w:rsid w:val="00B220B8"/>
    <w:rsid w:val="00B22B53"/>
    <w:rsid w:val="00B256CF"/>
    <w:rsid w:val="00B27988"/>
    <w:rsid w:val="00B27DDC"/>
    <w:rsid w:val="00B307BF"/>
    <w:rsid w:val="00B313F7"/>
    <w:rsid w:val="00B319AA"/>
    <w:rsid w:val="00B32DFC"/>
    <w:rsid w:val="00B3360A"/>
    <w:rsid w:val="00B33850"/>
    <w:rsid w:val="00B3463C"/>
    <w:rsid w:val="00B35721"/>
    <w:rsid w:val="00B365CD"/>
    <w:rsid w:val="00B402DD"/>
    <w:rsid w:val="00B411D3"/>
    <w:rsid w:val="00B4208A"/>
    <w:rsid w:val="00B60BFA"/>
    <w:rsid w:val="00B62978"/>
    <w:rsid w:val="00B62DBE"/>
    <w:rsid w:val="00B6444F"/>
    <w:rsid w:val="00B656A4"/>
    <w:rsid w:val="00B6778D"/>
    <w:rsid w:val="00B728F8"/>
    <w:rsid w:val="00B7400B"/>
    <w:rsid w:val="00B75182"/>
    <w:rsid w:val="00B76DC7"/>
    <w:rsid w:val="00B816AE"/>
    <w:rsid w:val="00B8602D"/>
    <w:rsid w:val="00B86DC1"/>
    <w:rsid w:val="00B874C3"/>
    <w:rsid w:val="00B902E9"/>
    <w:rsid w:val="00B90C17"/>
    <w:rsid w:val="00B93E11"/>
    <w:rsid w:val="00B9483B"/>
    <w:rsid w:val="00B96A6B"/>
    <w:rsid w:val="00B97EF2"/>
    <w:rsid w:val="00BA05E2"/>
    <w:rsid w:val="00BA26C8"/>
    <w:rsid w:val="00BA3A0C"/>
    <w:rsid w:val="00BA45B9"/>
    <w:rsid w:val="00BA46AA"/>
    <w:rsid w:val="00BA4E35"/>
    <w:rsid w:val="00BA53ED"/>
    <w:rsid w:val="00BA64E4"/>
    <w:rsid w:val="00BA7763"/>
    <w:rsid w:val="00BA7DF5"/>
    <w:rsid w:val="00BB11C9"/>
    <w:rsid w:val="00BB306B"/>
    <w:rsid w:val="00BB3689"/>
    <w:rsid w:val="00BB520F"/>
    <w:rsid w:val="00BC0345"/>
    <w:rsid w:val="00BC0648"/>
    <w:rsid w:val="00BC0E15"/>
    <w:rsid w:val="00BC1055"/>
    <w:rsid w:val="00BC1D41"/>
    <w:rsid w:val="00BC3C3F"/>
    <w:rsid w:val="00BC5D39"/>
    <w:rsid w:val="00BC654B"/>
    <w:rsid w:val="00BD4D73"/>
    <w:rsid w:val="00BD6260"/>
    <w:rsid w:val="00BE0C6D"/>
    <w:rsid w:val="00BE113D"/>
    <w:rsid w:val="00BE431B"/>
    <w:rsid w:val="00BF112A"/>
    <w:rsid w:val="00BF164D"/>
    <w:rsid w:val="00BF1959"/>
    <w:rsid w:val="00BF314A"/>
    <w:rsid w:val="00BF38E2"/>
    <w:rsid w:val="00BF5D42"/>
    <w:rsid w:val="00BF78A3"/>
    <w:rsid w:val="00C00854"/>
    <w:rsid w:val="00C01E92"/>
    <w:rsid w:val="00C07022"/>
    <w:rsid w:val="00C13F57"/>
    <w:rsid w:val="00C14E3A"/>
    <w:rsid w:val="00C1510E"/>
    <w:rsid w:val="00C155E2"/>
    <w:rsid w:val="00C20BBC"/>
    <w:rsid w:val="00C24607"/>
    <w:rsid w:val="00C25377"/>
    <w:rsid w:val="00C257DA"/>
    <w:rsid w:val="00C2646C"/>
    <w:rsid w:val="00C27ADD"/>
    <w:rsid w:val="00C40C1A"/>
    <w:rsid w:val="00C43D9F"/>
    <w:rsid w:val="00C44309"/>
    <w:rsid w:val="00C449ED"/>
    <w:rsid w:val="00C45137"/>
    <w:rsid w:val="00C452A9"/>
    <w:rsid w:val="00C45F12"/>
    <w:rsid w:val="00C50956"/>
    <w:rsid w:val="00C53AFF"/>
    <w:rsid w:val="00C53D59"/>
    <w:rsid w:val="00C545DA"/>
    <w:rsid w:val="00C54CB1"/>
    <w:rsid w:val="00C56F71"/>
    <w:rsid w:val="00C65C69"/>
    <w:rsid w:val="00C65E88"/>
    <w:rsid w:val="00C66186"/>
    <w:rsid w:val="00C6711E"/>
    <w:rsid w:val="00C76BF4"/>
    <w:rsid w:val="00C77A85"/>
    <w:rsid w:val="00C81A0C"/>
    <w:rsid w:val="00C81DD8"/>
    <w:rsid w:val="00C86AC8"/>
    <w:rsid w:val="00C87F15"/>
    <w:rsid w:val="00C90672"/>
    <w:rsid w:val="00C90C58"/>
    <w:rsid w:val="00C9168F"/>
    <w:rsid w:val="00C9207B"/>
    <w:rsid w:val="00C93623"/>
    <w:rsid w:val="00C95015"/>
    <w:rsid w:val="00C95295"/>
    <w:rsid w:val="00C960CE"/>
    <w:rsid w:val="00C97224"/>
    <w:rsid w:val="00CA0C4F"/>
    <w:rsid w:val="00CA1222"/>
    <w:rsid w:val="00CA163B"/>
    <w:rsid w:val="00CA31DD"/>
    <w:rsid w:val="00CA58A3"/>
    <w:rsid w:val="00CA7421"/>
    <w:rsid w:val="00CC02F2"/>
    <w:rsid w:val="00CC0D7C"/>
    <w:rsid w:val="00CC308E"/>
    <w:rsid w:val="00CC7129"/>
    <w:rsid w:val="00CC72AE"/>
    <w:rsid w:val="00CD32DC"/>
    <w:rsid w:val="00CD3527"/>
    <w:rsid w:val="00CD35CC"/>
    <w:rsid w:val="00CD4F2F"/>
    <w:rsid w:val="00CD7044"/>
    <w:rsid w:val="00CD7C4A"/>
    <w:rsid w:val="00CE0BD1"/>
    <w:rsid w:val="00CE2DA8"/>
    <w:rsid w:val="00CE496F"/>
    <w:rsid w:val="00CE53F0"/>
    <w:rsid w:val="00CE5A05"/>
    <w:rsid w:val="00CF1170"/>
    <w:rsid w:val="00CF28ED"/>
    <w:rsid w:val="00CF4D15"/>
    <w:rsid w:val="00CF517E"/>
    <w:rsid w:val="00D005A8"/>
    <w:rsid w:val="00D0163E"/>
    <w:rsid w:val="00D02409"/>
    <w:rsid w:val="00D0638D"/>
    <w:rsid w:val="00D110C3"/>
    <w:rsid w:val="00D1131C"/>
    <w:rsid w:val="00D14175"/>
    <w:rsid w:val="00D15B92"/>
    <w:rsid w:val="00D16A7F"/>
    <w:rsid w:val="00D16B4F"/>
    <w:rsid w:val="00D217E8"/>
    <w:rsid w:val="00D22C96"/>
    <w:rsid w:val="00D24492"/>
    <w:rsid w:val="00D26853"/>
    <w:rsid w:val="00D30CCE"/>
    <w:rsid w:val="00D317CA"/>
    <w:rsid w:val="00D32C2D"/>
    <w:rsid w:val="00D34BD9"/>
    <w:rsid w:val="00D401C5"/>
    <w:rsid w:val="00D4186C"/>
    <w:rsid w:val="00D43324"/>
    <w:rsid w:val="00D508C7"/>
    <w:rsid w:val="00D5229F"/>
    <w:rsid w:val="00D53254"/>
    <w:rsid w:val="00D5402E"/>
    <w:rsid w:val="00D541F3"/>
    <w:rsid w:val="00D56D62"/>
    <w:rsid w:val="00D639CD"/>
    <w:rsid w:val="00D63F23"/>
    <w:rsid w:val="00D64A85"/>
    <w:rsid w:val="00D65B70"/>
    <w:rsid w:val="00D75390"/>
    <w:rsid w:val="00D807D3"/>
    <w:rsid w:val="00D83BB6"/>
    <w:rsid w:val="00D84200"/>
    <w:rsid w:val="00D84D08"/>
    <w:rsid w:val="00D87D99"/>
    <w:rsid w:val="00D901BD"/>
    <w:rsid w:val="00D91B38"/>
    <w:rsid w:val="00D9527F"/>
    <w:rsid w:val="00DA051F"/>
    <w:rsid w:val="00DA0C31"/>
    <w:rsid w:val="00DA159B"/>
    <w:rsid w:val="00DA2BD2"/>
    <w:rsid w:val="00DA30D7"/>
    <w:rsid w:val="00DA3380"/>
    <w:rsid w:val="00DA6555"/>
    <w:rsid w:val="00DA710C"/>
    <w:rsid w:val="00DA797C"/>
    <w:rsid w:val="00DB3507"/>
    <w:rsid w:val="00DB593C"/>
    <w:rsid w:val="00DB6471"/>
    <w:rsid w:val="00DC50FA"/>
    <w:rsid w:val="00DC5DB1"/>
    <w:rsid w:val="00DC6169"/>
    <w:rsid w:val="00DD29C6"/>
    <w:rsid w:val="00DD4B25"/>
    <w:rsid w:val="00DD57EF"/>
    <w:rsid w:val="00DE0291"/>
    <w:rsid w:val="00DE3D70"/>
    <w:rsid w:val="00DE5070"/>
    <w:rsid w:val="00DE5D6F"/>
    <w:rsid w:val="00DF0F13"/>
    <w:rsid w:val="00DF1454"/>
    <w:rsid w:val="00DF1A2F"/>
    <w:rsid w:val="00DF38E0"/>
    <w:rsid w:val="00DF3A34"/>
    <w:rsid w:val="00DF3C9D"/>
    <w:rsid w:val="00DF4D26"/>
    <w:rsid w:val="00DF5335"/>
    <w:rsid w:val="00DF543A"/>
    <w:rsid w:val="00DF5B79"/>
    <w:rsid w:val="00DF7715"/>
    <w:rsid w:val="00E005C8"/>
    <w:rsid w:val="00E05699"/>
    <w:rsid w:val="00E11537"/>
    <w:rsid w:val="00E15745"/>
    <w:rsid w:val="00E23DA8"/>
    <w:rsid w:val="00E24644"/>
    <w:rsid w:val="00E259DD"/>
    <w:rsid w:val="00E303AB"/>
    <w:rsid w:val="00E304DB"/>
    <w:rsid w:val="00E329A0"/>
    <w:rsid w:val="00E33861"/>
    <w:rsid w:val="00E358DB"/>
    <w:rsid w:val="00E35D4B"/>
    <w:rsid w:val="00E37DEC"/>
    <w:rsid w:val="00E41002"/>
    <w:rsid w:val="00E4425B"/>
    <w:rsid w:val="00E4445B"/>
    <w:rsid w:val="00E46D14"/>
    <w:rsid w:val="00E473CB"/>
    <w:rsid w:val="00E512B5"/>
    <w:rsid w:val="00E513D6"/>
    <w:rsid w:val="00E51514"/>
    <w:rsid w:val="00E5265C"/>
    <w:rsid w:val="00E5358F"/>
    <w:rsid w:val="00E555FA"/>
    <w:rsid w:val="00E60E3B"/>
    <w:rsid w:val="00E612C8"/>
    <w:rsid w:val="00E61EAF"/>
    <w:rsid w:val="00E61EDC"/>
    <w:rsid w:val="00E64FBC"/>
    <w:rsid w:val="00E67991"/>
    <w:rsid w:val="00E71D9E"/>
    <w:rsid w:val="00E7227B"/>
    <w:rsid w:val="00E7545E"/>
    <w:rsid w:val="00E769F7"/>
    <w:rsid w:val="00E77BE7"/>
    <w:rsid w:val="00E9042D"/>
    <w:rsid w:val="00E9123F"/>
    <w:rsid w:val="00E92067"/>
    <w:rsid w:val="00E926BF"/>
    <w:rsid w:val="00E933AA"/>
    <w:rsid w:val="00E95C1E"/>
    <w:rsid w:val="00E97101"/>
    <w:rsid w:val="00EA26E9"/>
    <w:rsid w:val="00EA3101"/>
    <w:rsid w:val="00EA38C8"/>
    <w:rsid w:val="00EA5339"/>
    <w:rsid w:val="00EA67F1"/>
    <w:rsid w:val="00EB4447"/>
    <w:rsid w:val="00EB504E"/>
    <w:rsid w:val="00EB7DD7"/>
    <w:rsid w:val="00EC2109"/>
    <w:rsid w:val="00EC2E3E"/>
    <w:rsid w:val="00EC395E"/>
    <w:rsid w:val="00EC4650"/>
    <w:rsid w:val="00ED21C5"/>
    <w:rsid w:val="00ED343A"/>
    <w:rsid w:val="00ED40F9"/>
    <w:rsid w:val="00ED443D"/>
    <w:rsid w:val="00ED4AFA"/>
    <w:rsid w:val="00ED608B"/>
    <w:rsid w:val="00EE0D76"/>
    <w:rsid w:val="00EE52E0"/>
    <w:rsid w:val="00EE5E38"/>
    <w:rsid w:val="00EF0010"/>
    <w:rsid w:val="00EF0354"/>
    <w:rsid w:val="00EF3F1F"/>
    <w:rsid w:val="00EF74F3"/>
    <w:rsid w:val="00F001E3"/>
    <w:rsid w:val="00F014D2"/>
    <w:rsid w:val="00F02BB5"/>
    <w:rsid w:val="00F07816"/>
    <w:rsid w:val="00F1058E"/>
    <w:rsid w:val="00F11268"/>
    <w:rsid w:val="00F11EBC"/>
    <w:rsid w:val="00F12048"/>
    <w:rsid w:val="00F12592"/>
    <w:rsid w:val="00F13804"/>
    <w:rsid w:val="00F163A4"/>
    <w:rsid w:val="00F22434"/>
    <w:rsid w:val="00F236C6"/>
    <w:rsid w:val="00F245CD"/>
    <w:rsid w:val="00F24855"/>
    <w:rsid w:val="00F271AA"/>
    <w:rsid w:val="00F32F82"/>
    <w:rsid w:val="00F3550B"/>
    <w:rsid w:val="00F36231"/>
    <w:rsid w:val="00F36747"/>
    <w:rsid w:val="00F375C3"/>
    <w:rsid w:val="00F44C64"/>
    <w:rsid w:val="00F514D3"/>
    <w:rsid w:val="00F51E45"/>
    <w:rsid w:val="00F53C86"/>
    <w:rsid w:val="00F5483A"/>
    <w:rsid w:val="00F552D2"/>
    <w:rsid w:val="00F561B8"/>
    <w:rsid w:val="00F5724D"/>
    <w:rsid w:val="00F57BA2"/>
    <w:rsid w:val="00F62E61"/>
    <w:rsid w:val="00F64A39"/>
    <w:rsid w:val="00F65D05"/>
    <w:rsid w:val="00F65E79"/>
    <w:rsid w:val="00F67288"/>
    <w:rsid w:val="00F67A14"/>
    <w:rsid w:val="00F70BE7"/>
    <w:rsid w:val="00F729B2"/>
    <w:rsid w:val="00F72E44"/>
    <w:rsid w:val="00F73B46"/>
    <w:rsid w:val="00F779BE"/>
    <w:rsid w:val="00F77BFB"/>
    <w:rsid w:val="00F85573"/>
    <w:rsid w:val="00F865C8"/>
    <w:rsid w:val="00F90DFA"/>
    <w:rsid w:val="00F91AF6"/>
    <w:rsid w:val="00F930DF"/>
    <w:rsid w:val="00F93331"/>
    <w:rsid w:val="00F95FE0"/>
    <w:rsid w:val="00FA29E9"/>
    <w:rsid w:val="00FA3DDE"/>
    <w:rsid w:val="00FA5077"/>
    <w:rsid w:val="00FB1001"/>
    <w:rsid w:val="00FB16F5"/>
    <w:rsid w:val="00FB1C23"/>
    <w:rsid w:val="00FB2651"/>
    <w:rsid w:val="00FB5352"/>
    <w:rsid w:val="00FC0743"/>
    <w:rsid w:val="00FC3CE1"/>
    <w:rsid w:val="00FC43B7"/>
    <w:rsid w:val="00FC441A"/>
    <w:rsid w:val="00FC6862"/>
    <w:rsid w:val="00FC7196"/>
    <w:rsid w:val="00FC7612"/>
    <w:rsid w:val="00FD1C06"/>
    <w:rsid w:val="00FD1DC8"/>
    <w:rsid w:val="00FD2D5D"/>
    <w:rsid w:val="00FD64D8"/>
    <w:rsid w:val="00FE0769"/>
    <w:rsid w:val="00FE115C"/>
    <w:rsid w:val="00FE188F"/>
    <w:rsid w:val="00FE2269"/>
    <w:rsid w:val="00FE66BD"/>
    <w:rsid w:val="00FE67D8"/>
    <w:rsid w:val="00FE6BA0"/>
    <w:rsid w:val="00FE72B8"/>
    <w:rsid w:val="00FF0CAE"/>
    <w:rsid w:val="00FF0F6A"/>
    <w:rsid w:val="00FF1A43"/>
    <w:rsid w:val="00FF2461"/>
    <w:rsid w:val="00FF5226"/>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34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2FB"/>
    <w:rPr>
      <w:rFonts w:ascii="Times New Roman" w:eastAsia="Times New Roman" w:hAnsi="Times New Roman"/>
    </w:rPr>
  </w:style>
  <w:style w:type="paragraph" w:styleId="5">
    <w:name w:val="heading 5"/>
    <w:basedOn w:val="a"/>
    <w:next w:val="a"/>
    <w:link w:val="50"/>
    <w:qFormat/>
    <w:rsid w:val="006A72FB"/>
    <w:pPr>
      <w:keepNext/>
      <w:jc w:val="center"/>
      <w:outlineLvl w:val="4"/>
    </w:pPr>
    <w:rPr>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6A72FB"/>
    <w:rPr>
      <w:rFonts w:ascii="Times New Roman" w:eastAsia="Times New Roman" w:hAnsi="Times New Roman" w:cs="Times New Roman"/>
      <w:b/>
      <w:sz w:val="28"/>
      <w:szCs w:val="24"/>
      <w:lang w:eastAsia="ru-RU"/>
    </w:rPr>
  </w:style>
  <w:style w:type="character" w:styleId="a3">
    <w:name w:val="Hyperlink"/>
    <w:rsid w:val="006A72FB"/>
    <w:rPr>
      <w:color w:val="0000FF"/>
      <w:u w:val="single"/>
    </w:rPr>
  </w:style>
  <w:style w:type="paragraph" w:styleId="a4">
    <w:name w:val="Balloon Text"/>
    <w:basedOn w:val="a"/>
    <w:link w:val="a5"/>
    <w:uiPriority w:val="99"/>
    <w:semiHidden/>
    <w:unhideWhenUsed/>
    <w:rsid w:val="006A72FB"/>
    <w:rPr>
      <w:rFonts w:ascii="Tahoma" w:hAnsi="Tahoma"/>
      <w:sz w:val="16"/>
      <w:szCs w:val="16"/>
    </w:rPr>
  </w:style>
  <w:style w:type="character" w:customStyle="1" w:styleId="a5">
    <w:name w:val="Текст выноски Знак"/>
    <w:link w:val="a4"/>
    <w:uiPriority w:val="99"/>
    <w:semiHidden/>
    <w:rsid w:val="006A72FB"/>
    <w:rPr>
      <w:rFonts w:ascii="Tahoma" w:eastAsia="Times New Roman" w:hAnsi="Tahoma" w:cs="Tahoma"/>
      <w:sz w:val="16"/>
      <w:szCs w:val="16"/>
      <w:lang w:eastAsia="ru-RU"/>
    </w:rPr>
  </w:style>
  <w:style w:type="paragraph" w:styleId="a6">
    <w:name w:val="List Paragraph"/>
    <w:basedOn w:val="a"/>
    <w:uiPriority w:val="34"/>
    <w:qFormat/>
    <w:rsid w:val="008C5D75"/>
    <w:pPr>
      <w:ind w:left="720"/>
      <w:contextualSpacing/>
    </w:pPr>
  </w:style>
  <w:style w:type="paragraph" w:customStyle="1" w:styleId="ConsPlusNonformat">
    <w:name w:val="ConsPlusNonformat"/>
    <w:uiPriority w:val="99"/>
    <w:rsid w:val="0041472C"/>
    <w:pPr>
      <w:autoSpaceDE w:val="0"/>
      <w:autoSpaceDN w:val="0"/>
      <w:adjustRightInd w:val="0"/>
    </w:pPr>
    <w:rPr>
      <w:rFonts w:ascii="Courier New" w:hAnsi="Courier New" w:cs="Courier New"/>
      <w:lang w:eastAsia="en-US"/>
    </w:rPr>
  </w:style>
  <w:style w:type="paragraph" w:styleId="a7">
    <w:name w:val="header"/>
    <w:basedOn w:val="a"/>
    <w:link w:val="a8"/>
    <w:uiPriority w:val="99"/>
    <w:unhideWhenUsed/>
    <w:rsid w:val="001A10B6"/>
    <w:pPr>
      <w:tabs>
        <w:tab w:val="center" w:pos="4677"/>
        <w:tab w:val="right" w:pos="9355"/>
      </w:tabs>
    </w:pPr>
  </w:style>
  <w:style w:type="character" w:customStyle="1" w:styleId="a8">
    <w:name w:val="Верхний колонтитул Знак"/>
    <w:link w:val="a7"/>
    <w:uiPriority w:val="99"/>
    <w:rsid w:val="001A10B6"/>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1A10B6"/>
    <w:pPr>
      <w:tabs>
        <w:tab w:val="center" w:pos="4677"/>
        <w:tab w:val="right" w:pos="9355"/>
      </w:tabs>
    </w:pPr>
  </w:style>
  <w:style w:type="character" w:customStyle="1" w:styleId="aa">
    <w:name w:val="Нижний колонтитул Знак"/>
    <w:link w:val="a9"/>
    <w:uiPriority w:val="99"/>
    <w:rsid w:val="001A10B6"/>
    <w:rPr>
      <w:rFonts w:ascii="Times New Roman" w:eastAsia="Times New Roman" w:hAnsi="Times New Roman" w:cs="Times New Roman"/>
      <w:sz w:val="20"/>
      <w:szCs w:val="20"/>
      <w:lang w:eastAsia="ru-RU"/>
    </w:rPr>
  </w:style>
  <w:style w:type="paragraph" w:customStyle="1" w:styleId="CharCarChar">
    <w:name w:val="Char Car Char"/>
    <w:basedOn w:val="a"/>
    <w:rsid w:val="00FC0743"/>
    <w:pPr>
      <w:spacing w:after="160" w:line="240" w:lineRule="exact"/>
    </w:pPr>
    <w:rPr>
      <w:rFonts w:ascii="Verdana" w:hAnsi="Verdana" w:cs="Verdana"/>
      <w:lang w:val="en-US" w:eastAsia="en-US"/>
    </w:rPr>
  </w:style>
  <w:style w:type="paragraph" w:styleId="ab">
    <w:name w:val="Normal (Web)"/>
    <w:basedOn w:val="a"/>
    <w:uiPriority w:val="99"/>
    <w:semiHidden/>
    <w:unhideWhenUsed/>
    <w:rsid w:val="00F32F82"/>
    <w:pPr>
      <w:spacing w:before="100" w:beforeAutospacing="1" w:after="100" w:afterAutospacing="1"/>
    </w:pPr>
    <w:rPr>
      <w:sz w:val="24"/>
      <w:szCs w:val="24"/>
    </w:rPr>
  </w:style>
  <w:style w:type="paragraph" w:styleId="ac">
    <w:name w:val="Body Text"/>
    <w:basedOn w:val="a"/>
    <w:link w:val="ad"/>
    <w:rsid w:val="00661945"/>
    <w:pPr>
      <w:jc w:val="both"/>
    </w:pPr>
    <w:rPr>
      <w:sz w:val="24"/>
    </w:rPr>
  </w:style>
  <w:style w:type="character" w:customStyle="1" w:styleId="ad">
    <w:name w:val="Основной текст Знак"/>
    <w:link w:val="ac"/>
    <w:rsid w:val="00661945"/>
    <w:rPr>
      <w:rFonts w:ascii="Times New Roman" w:eastAsia="Times New Roman" w:hAnsi="Times New Roman" w:cs="Times New Roman"/>
      <w:sz w:val="24"/>
      <w:szCs w:val="20"/>
      <w:lang w:eastAsia="ru-RU"/>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61945"/>
    <w:pPr>
      <w:spacing w:after="160" w:line="240" w:lineRule="exact"/>
    </w:pPr>
    <w:rPr>
      <w:sz w:val="28"/>
      <w:lang w:val="en-US" w:eastAsia="en-US"/>
    </w:rPr>
  </w:style>
  <w:style w:type="paragraph" w:styleId="af">
    <w:name w:val="Body Text Indent"/>
    <w:basedOn w:val="a"/>
    <w:link w:val="af0"/>
    <w:rsid w:val="00661945"/>
    <w:pPr>
      <w:spacing w:after="120"/>
      <w:ind w:left="283"/>
    </w:pPr>
    <w:rPr>
      <w:sz w:val="24"/>
      <w:szCs w:val="24"/>
    </w:rPr>
  </w:style>
  <w:style w:type="character" w:customStyle="1" w:styleId="af0">
    <w:name w:val="Основной текст с отступом Знак"/>
    <w:link w:val="af"/>
    <w:rsid w:val="00661945"/>
    <w:rPr>
      <w:rFonts w:ascii="Times New Roman" w:eastAsia="Times New Roman" w:hAnsi="Times New Roman" w:cs="Times New Roman"/>
      <w:sz w:val="24"/>
      <w:szCs w:val="24"/>
      <w:lang w:eastAsia="ru-RU"/>
    </w:rPr>
  </w:style>
  <w:style w:type="paragraph" w:styleId="af1">
    <w:name w:val="No Spacing"/>
    <w:link w:val="af2"/>
    <w:uiPriority w:val="1"/>
    <w:qFormat/>
    <w:rsid w:val="00C77A85"/>
    <w:rPr>
      <w:sz w:val="22"/>
      <w:szCs w:val="22"/>
      <w:lang w:eastAsia="en-US"/>
    </w:rPr>
  </w:style>
  <w:style w:type="table" w:styleId="af3">
    <w:name w:val="Table Grid"/>
    <w:basedOn w:val="a1"/>
    <w:rsid w:val="00C77A8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F561B8"/>
    <w:pPr>
      <w:widowControl w:val="0"/>
      <w:suppressAutoHyphens/>
      <w:autoSpaceDE w:val="0"/>
      <w:ind w:firstLine="720"/>
    </w:pPr>
    <w:rPr>
      <w:rFonts w:ascii="Arial" w:eastAsia="Times New Roman" w:hAnsi="Arial" w:cs="Arial"/>
      <w:lang w:eastAsia="ar-SA"/>
    </w:rPr>
  </w:style>
  <w:style w:type="character" w:customStyle="1" w:styleId="skypepnhtextspan">
    <w:name w:val="skype_pnh_text_span"/>
    <w:basedOn w:val="a0"/>
    <w:rsid w:val="00F561B8"/>
  </w:style>
  <w:style w:type="character" w:styleId="af4">
    <w:name w:val="Strong"/>
    <w:uiPriority w:val="22"/>
    <w:qFormat/>
    <w:rsid w:val="00F561B8"/>
    <w:rPr>
      <w:b/>
      <w:bCs/>
    </w:rPr>
  </w:style>
  <w:style w:type="character" w:styleId="af5">
    <w:name w:val="Emphasis"/>
    <w:uiPriority w:val="20"/>
    <w:qFormat/>
    <w:rsid w:val="00F561B8"/>
    <w:rPr>
      <w:i/>
      <w:iCs/>
    </w:rPr>
  </w:style>
  <w:style w:type="paragraph" w:customStyle="1" w:styleId="ConsPlusTitle">
    <w:name w:val="ConsPlusTitle"/>
    <w:basedOn w:val="a"/>
    <w:rsid w:val="00A401B2"/>
    <w:pPr>
      <w:autoSpaceDE w:val="0"/>
      <w:autoSpaceDN w:val="0"/>
    </w:pPr>
    <w:rPr>
      <w:rFonts w:eastAsia="Calibri"/>
      <w:b/>
      <w:bCs/>
      <w:sz w:val="24"/>
      <w:szCs w:val="24"/>
    </w:rPr>
  </w:style>
  <w:style w:type="paragraph" w:styleId="af6">
    <w:name w:val="Title"/>
    <w:basedOn w:val="a"/>
    <w:link w:val="af7"/>
    <w:qFormat/>
    <w:rsid w:val="00543D62"/>
    <w:pPr>
      <w:jc w:val="center"/>
    </w:pPr>
    <w:rPr>
      <w:sz w:val="28"/>
    </w:rPr>
  </w:style>
  <w:style w:type="character" w:customStyle="1" w:styleId="af7">
    <w:name w:val="Название Знак"/>
    <w:basedOn w:val="a0"/>
    <w:link w:val="af6"/>
    <w:rsid w:val="00543D62"/>
    <w:rPr>
      <w:rFonts w:ascii="Times New Roman" w:eastAsia="Times New Roman" w:hAnsi="Times New Roman"/>
      <w:sz w:val="28"/>
    </w:rPr>
  </w:style>
  <w:style w:type="character" w:customStyle="1" w:styleId="af2">
    <w:name w:val="Без интервала Знак"/>
    <w:link w:val="af1"/>
    <w:uiPriority w:val="1"/>
    <w:locked/>
    <w:rsid w:val="001C3B98"/>
    <w:rPr>
      <w:sz w:val="22"/>
      <w:szCs w:val="22"/>
      <w:lang w:eastAsia="en-US"/>
    </w:rPr>
  </w:style>
  <w:style w:type="paragraph" w:customStyle="1" w:styleId="2">
    <w:name w:val="Абзац списка2"/>
    <w:basedOn w:val="a"/>
    <w:rsid w:val="00485A48"/>
    <w:pPr>
      <w:spacing w:after="200" w:line="276" w:lineRule="auto"/>
      <w:ind w:left="720"/>
    </w:pPr>
    <w:rPr>
      <w:rFonts w:ascii="Calibri" w:hAnsi="Calibri"/>
      <w:sz w:val="22"/>
      <w:szCs w:val="22"/>
    </w:rPr>
  </w:style>
  <w:style w:type="paragraph" w:customStyle="1" w:styleId="1">
    <w:name w:val="Обычный1"/>
    <w:rsid w:val="00FF5226"/>
    <w:pPr>
      <w:widowControl w:val="0"/>
      <w:spacing w:before="120"/>
      <w:ind w:left="280" w:right="200"/>
      <w:jc w:val="center"/>
    </w:pPr>
    <w:rPr>
      <w:rFonts w:ascii="Times New Roman" w:eastAsia="Times New Roman" w:hAnsi="Times New Roman"/>
      <w:snapToGrid w:val="0"/>
    </w:rPr>
  </w:style>
</w:styles>
</file>

<file path=word/webSettings.xml><?xml version="1.0" encoding="utf-8"?>
<w:webSettings xmlns:r="http://schemas.openxmlformats.org/officeDocument/2006/relationships" xmlns:w="http://schemas.openxmlformats.org/wordprocessingml/2006/main">
  <w:divs>
    <w:div w:id="157352217">
      <w:bodyDiv w:val="1"/>
      <w:marLeft w:val="0"/>
      <w:marRight w:val="0"/>
      <w:marTop w:val="0"/>
      <w:marBottom w:val="0"/>
      <w:divBdr>
        <w:top w:val="none" w:sz="0" w:space="0" w:color="auto"/>
        <w:left w:val="none" w:sz="0" w:space="0" w:color="auto"/>
        <w:bottom w:val="none" w:sz="0" w:space="0" w:color="auto"/>
        <w:right w:val="none" w:sz="0" w:space="0" w:color="auto"/>
      </w:divBdr>
    </w:div>
    <w:div w:id="204945800">
      <w:bodyDiv w:val="1"/>
      <w:marLeft w:val="0"/>
      <w:marRight w:val="0"/>
      <w:marTop w:val="0"/>
      <w:marBottom w:val="0"/>
      <w:divBdr>
        <w:top w:val="none" w:sz="0" w:space="0" w:color="auto"/>
        <w:left w:val="none" w:sz="0" w:space="0" w:color="auto"/>
        <w:bottom w:val="none" w:sz="0" w:space="0" w:color="auto"/>
        <w:right w:val="none" w:sz="0" w:space="0" w:color="auto"/>
      </w:divBdr>
    </w:div>
    <w:div w:id="434181141">
      <w:bodyDiv w:val="1"/>
      <w:marLeft w:val="0"/>
      <w:marRight w:val="0"/>
      <w:marTop w:val="0"/>
      <w:marBottom w:val="0"/>
      <w:divBdr>
        <w:top w:val="none" w:sz="0" w:space="0" w:color="auto"/>
        <w:left w:val="none" w:sz="0" w:space="0" w:color="auto"/>
        <w:bottom w:val="none" w:sz="0" w:space="0" w:color="auto"/>
        <w:right w:val="none" w:sz="0" w:space="0" w:color="auto"/>
      </w:divBdr>
    </w:div>
    <w:div w:id="565259250">
      <w:bodyDiv w:val="1"/>
      <w:marLeft w:val="0"/>
      <w:marRight w:val="0"/>
      <w:marTop w:val="0"/>
      <w:marBottom w:val="0"/>
      <w:divBdr>
        <w:top w:val="none" w:sz="0" w:space="0" w:color="auto"/>
        <w:left w:val="none" w:sz="0" w:space="0" w:color="auto"/>
        <w:bottom w:val="none" w:sz="0" w:space="0" w:color="auto"/>
        <w:right w:val="none" w:sz="0" w:space="0" w:color="auto"/>
      </w:divBdr>
    </w:div>
    <w:div w:id="651058173">
      <w:bodyDiv w:val="1"/>
      <w:marLeft w:val="0"/>
      <w:marRight w:val="0"/>
      <w:marTop w:val="0"/>
      <w:marBottom w:val="0"/>
      <w:divBdr>
        <w:top w:val="none" w:sz="0" w:space="0" w:color="auto"/>
        <w:left w:val="none" w:sz="0" w:space="0" w:color="auto"/>
        <w:bottom w:val="none" w:sz="0" w:space="0" w:color="auto"/>
        <w:right w:val="none" w:sz="0" w:space="0" w:color="auto"/>
      </w:divBdr>
    </w:div>
    <w:div w:id="772438712">
      <w:bodyDiv w:val="1"/>
      <w:marLeft w:val="0"/>
      <w:marRight w:val="0"/>
      <w:marTop w:val="0"/>
      <w:marBottom w:val="0"/>
      <w:divBdr>
        <w:top w:val="none" w:sz="0" w:space="0" w:color="auto"/>
        <w:left w:val="none" w:sz="0" w:space="0" w:color="auto"/>
        <w:bottom w:val="none" w:sz="0" w:space="0" w:color="auto"/>
        <w:right w:val="none" w:sz="0" w:space="0" w:color="auto"/>
      </w:divBdr>
    </w:div>
    <w:div w:id="1056900537">
      <w:bodyDiv w:val="1"/>
      <w:marLeft w:val="0"/>
      <w:marRight w:val="0"/>
      <w:marTop w:val="0"/>
      <w:marBottom w:val="0"/>
      <w:divBdr>
        <w:top w:val="none" w:sz="0" w:space="0" w:color="auto"/>
        <w:left w:val="none" w:sz="0" w:space="0" w:color="auto"/>
        <w:bottom w:val="none" w:sz="0" w:space="0" w:color="auto"/>
        <w:right w:val="none" w:sz="0" w:space="0" w:color="auto"/>
      </w:divBdr>
    </w:div>
    <w:div w:id="1089545893">
      <w:bodyDiv w:val="1"/>
      <w:marLeft w:val="0"/>
      <w:marRight w:val="0"/>
      <w:marTop w:val="0"/>
      <w:marBottom w:val="0"/>
      <w:divBdr>
        <w:top w:val="none" w:sz="0" w:space="0" w:color="auto"/>
        <w:left w:val="none" w:sz="0" w:space="0" w:color="auto"/>
        <w:bottom w:val="none" w:sz="0" w:space="0" w:color="auto"/>
        <w:right w:val="none" w:sz="0" w:space="0" w:color="auto"/>
      </w:divBdr>
    </w:div>
    <w:div w:id="1209535745">
      <w:bodyDiv w:val="1"/>
      <w:marLeft w:val="0"/>
      <w:marRight w:val="0"/>
      <w:marTop w:val="0"/>
      <w:marBottom w:val="0"/>
      <w:divBdr>
        <w:top w:val="none" w:sz="0" w:space="0" w:color="auto"/>
        <w:left w:val="none" w:sz="0" w:space="0" w:color="auto"/>
        <w:bottom w:val="none" w:sz="0" w:space="0" w:color="auto"/>
        <w:right w:val="none" w:sz="0" w:space="0" w:color="auto"/>
      </w:divBdr>
    </w:div>
    <w:div w:id="1506558752">
      <w:bodyDiv w:val="1"/>
      <w:marLeft w:val="0"/>
      <w:marRight w:val="0"/>
      <w:marTop w:val="0"/>
      <w:marBottom w:val="0"/>
      <w:divBdr>
        <w:top w:val="none" w:sz="0" w:space="0" w:color="auto"/>
        <w:left w:val="none" w:sz="0" w:space="0" w:color="auto"/>
        <w:bottom w:val="none" w:sz="0" w:space="0" w:color="auto"/>
        <w:right w:val="none" w:sz="0" w:space="0" w:color="auto"/>
      </w:divBdr>
      <w:divsChild>
        <w:div w:id="1626883800">
          <w:marLeft w:val="0"/>
          <w:marRight w:val="0"/>
          <w:marTop w:val="0"/>
          <w:marBottom w:val="0"/>
          <w:divBdr>
            <w:top w:val="none" w:sz="0" w:space="0" w:color="auto"/>
            <w:left w:val="none" w:sz="0" w:space="0" w:color="auto"/>
            <w:bottom w:val="none" w:sz="0" w:space="0" w:color="auto"/>
            <w:right w:val="none" w:sz="0" w:space="0" w:color="auto"/>
          </w:divBdr>
        </w:div>
      </w:divsChild>
    </w:div>
    <w:div w:id="1657801571">
      <w:bodyDiv w:val="1"/>
      <w:marLeft w:val="0"/>
      <w:marRight w:val="0"/>
      <w:marTop w:val="0"/>
      <w:marBottom w:val="0"/>
      <w:divBdr>
        <w:top w:val="none" w:sz="0" w:space="0" w:color="auto"/>
        <w:left w:val="none" w:sz="0" w:space="0" w:color="auto"/>
        <w:bottom w:val="none" w:sz="0" w:space="0" w:color="auto"/>
        <w:right w:val="none" w:sz="0" w:space="0" w:color="auto"/>
      </w:divBdr>
      <w:divsChild>
        <w:div w:id="537739181">
          <w:marLeft w:val="0"/>
          <w:marRight w:val="0"/>
          <w:marTop w:val="0"/>
          <w:marBottom w:val="0"/>
          <w:divBdr>
            <w:top w:val="none" w:sz="0" w:space="0" w:color="auto"/>
            <w:left w:val="none" w:sz="0" w:space="0" w:color="auto"/>
            <w:bottom w:val="none" w:sz="0" w:space="0" w:color="auto"/>
            <w:right w:val="none" w:sz="0" w:space="0" w:color="auto"/>
          </w:divBdr>
        </w:div>
      </w:divsChild>
    </w:div>
    <w:div w:id="206039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ECBD0-B18B-4AEB-88D5-4BC83EED9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1896</Words>
  <Characters>10808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SchipicinaOV</dc:creator>
  <cp:lastModifiedBy>cherkashina_dl</cp:lastModifiedBy>
  <cp:revision>4</cp:revision>
  <cp:lastPrinted>2019-06-28T12:09:00Z</cp:lastPrinted>
  <dcterms:created xsi:type="dcterms:W3CDTF">2019-06-28T12:02:00Z</dcterms:created>
  <dcterms:modified xsi:type="dcterms:W3CDTF">2019-06-28T12:09:00Z</dcterms:modified>
</cp:coreProperties>
</file>